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42" w:right="-142" w:firstLine="0"/>
        <w:jc w:val="center"/>
        <w:rPr>
          <w:rFonts w:ascii="Tahoma" w:cs="Tahoma" w:eastAsia="Tahoma" w:hAnsi="Tahoma"/>
          <w:b w:val="1"/>
          <w:bCs w:val="1"/>
          <w:i w:val="0"/>
          <w:iCs w:val="0"/>
          <w:smallCaps w:val="0"/>
          <w:strike w:val="0"/>
          <w:color w:val="ff0000"/>
          <w:sz w:val="48"/>
          <w:szCs w:val="48"/>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SPECYFIKACJA TECHNICZNA WYKONANIA  I ODBIORU ROBÓT BUDOWLANYCH</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TOM  II</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Przygotowanie pomieszczeń</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Przedmiot zamówienia:</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sz w:val="24"/>
          <w:szCs w:val="24"/>
          <w:rtl w:val="0"/>
        </w:rPr>
        <w:t xml:space="preserve">Budowa indywidualnych węzłów cieplnych dla inwestycji pod nazwą</w:t>
      </w:r>
      <w:r w:rsidDel="00000000" w:rsidR="00000000" w:rsidRPr="00000000">
        <w:rPr>
          <w:rFonts w:ascii="Calibri" w:cs="Calibri" w:eastAsia="Calibri" w:hAnsi="Calibri"/>
          <w:b w:val="1"/>
          <w:bCs w:val="1"/>
          <w:sz w:val="24"/>
          <w:szCs w:val="24"/>
          <w:rtl w:val="0"/>
        </w:rPr>
        <w:t xml:space="preserve"> “Likwidacja węzła grupowego Schroegera i budowa węzłów indywidualnych przy ul. Schroegera 89 i 91 oraz przyłączy sieci ciepłowniczych”.</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 ramach projektu:</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 Modernizacja systemu ciepłowniczego na terenie m. st. Warszawy w celu poprawy efektywności energetycznej na lata 2025-2029 - Etap I</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ahoma" w:cs="Tahoma" w:eastAsia="Tahoma" w:hAnsi="Tahoma"/>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ahoma" w:cs="Tahoma" w:eastAsia="Tahoma" w:hAnsi="Tahoma"/>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ahoma" w:cs="Tahoma" w:eastAsia="Tahoma" w:hAnsi="Tahoma"/>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ahoma" w:cs="Tahoma" w:eastAsia="Tahoma" w:hAnsi="Tahoma"/>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ahoma" w:cs="Tahoma" w:eastAsia="Tahoma" w:hAnsi="Tahoma"/>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ahoma" w:cs="Tahoma" w:eastAsia="Tahoma" w:hAnsi="Tahoma"/>
          <w:b w:val="0"/>
          <w:bCs w:val="0"/>
          <w:i w:val="0"/>
          <w:iCs w:val="0"/>
          <w:smallCaps w:val="0"/>
          <w:strike w:val="0"/>
          <w:color w:val="000000"/>
          <w:sz w:val="24"/>
          <w:szCs w:val="24"/>
          <w:u w:val="none"/>
          <w:shd w:fill="auto" w:val="clear"/>
          <w:vertAlign w:val="baseline"/>
        </w:rPr>
      </w:pPr>
      <w:r w:rsidDel="00000000" w:rsidR="00000000" w:rsidRPr="00000000">
        <w:rPr>
          <w:rFonts w:ascii="Tahoma" w:cs="Tahoma" w:eastAsia="Tahoma" w:hAnsi="Tahoma"/>
          <w:b w:val="1"/>
          <w:bCs w:val="1"/>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ahoma" w:cs="Tahoma" w:eastAsia="Tahoma" w:hAnsi="Tahoma"/>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br w:type="page"/>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Spis treści</w:t>
      </w:r>
    </w:p>
    <w:sdt>
      <w:sdtPr>
        <w:id w:val="-888392970"/>
        <w:docPartObj>
          <w:docPartGallery w:val="Table of Contents"/>
          <w:docPartUnique w:val="1"/>
        </w:docPartObj>
      </w:sdtPr>
      <w:sdtContent>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212"/>
              <w:tab w:val="left" w:leader="none" w:pos="56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CZĘŚĆ OGÓLNA</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_heading=h.qz9fqrl2w792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212"/>
              <w:tab w:val="left" w:leader="none" w:pos="56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2</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NAZWY I KODY ROBÓT BUDOWLANYCH według Wspólnego Słownika Zamówień (grupy, klasy, kategorie robót w zależności od ich zakresu)</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_heading=h.3jfo9csxme4c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212"/>
              <w:tab w:val="left" w:leader="none" w:pos="56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3</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OKREŚLENIA PODSTAWOWE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_heading=h.z9am18hcceiw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212"/>
              <w:tab w:val="left" w:leader="none" w:pos="56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4</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WYMAGANIA DOTYCZĄCE WŁAŚCIWOŚCI WYROBÓW BUDOWLANYCH</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_heading=h.iny24b4hpcx0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212"/>
              <w:tab w:val="left" w:leader="none" w:pos="56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5</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WYMAGANIA DOTYCZĄCE SPRZĘTU I MASZYN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_heading=h.l09lcpgz1zja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212"/>
              <w:tab w:val="left" w:leader="none" w:pos="56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6</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WYMAGANIA DOTYCZĄCE ŚRODKÓW TRANSPORTU</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_heading=h.c2ilfv1f7ozc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212"/>
              <w:tab w:val="left" w:leader="none" w:pos="56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7</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WYMAGANIA DOTYCZĄCE WYKONANIA ROBÓT BUDOWLANYCH</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_heading=h.tqajqmx2bnwd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212"/>
              <w:tab w:val="left" w:leader="none" w:pos="56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8</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KONTROLA JAKOŚCI, ODBIÓR WYROBÓW I ROBÓT BUDOWLANYCH</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_heading=h.izh0p358010x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212"/>
              <w:tab w:val="left" w:leader="none" w:pos="56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9</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OPIS SPOSOBU ODBIORU ROBÓT BUDOWLANYCH</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_heading=h.hsvy6r8sps8j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212"/>
              <w:tab w:val="left" w:leader="none" w:pos="56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10</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ROZLICZENIA I PŁATNOŚCI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_heading=h.il2dvly8gqp6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212"/>
              <w:tab w:val="left" w:leader="none" w:pos="56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4"/>
              <w:szCs w:val="24"/>
              <w:u w:val="none"/>
              <w:shd w:fill="auto" w:val="clear"/>
              <w:vertAlign w:val="baseline"/>
              <w:rtl w:val="0"/>
            </w:rPr>
            <w:t xml:space="preserve">11</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PRZEPISY ZWIĄZANE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_heading=h.h02fargl8w5r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15</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57" w:line="240" w:lineRule="auto"/>
        <w:ind w:left="0" w:right="0" w:firstLine="0"/>
        <w:jc w:val="right"/>
        <w:rPr>
          <w:rFonts w:ascii="Tahoma" w:cs="Tahoma" w:eastAsia="Tahoma" w:hAnsi="Tahoma"/>
          <w:b w:val="0"/>
          <w:bCs w:val="0"/>
          <w:i w:val="0"/>
          <w:iCs w:val="0"/>
          <w:smallCaps w:val="0"/>
          <w:strike w:val="0"/>
          <w:color w:val="000000"/>
          <w:sz w:val="19"/>
          <w:szCs w:val="19"/>
          <w:u w:val="singl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57" w:line="240" w:lineRule="auto"/>
        <w:ind w:left="0" w:right="0" w:firstLine="0"/>
        <w:jc w:val="both"/>
        <w:rPr>
          <w:rFonts w:ascii="Tahoma" w:cs="Tahoma" w:eastAsia="Tahoma" w:hAnsi="Tahoma"/>
          <w:b w:val="0"/>
          <w:bCs w:val="0"/>
          <w:i w:val="0"/>
          <w:iCs w:val="0"/>
          <w:smallCaps w:val="0"/>
          <w:strike w:val="0"/>
          <w:color w:val="000000"/>
          <w:sz w:val="19"/>
          <w:szCs w:val="19"/>
          <w:u w:val="singl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ahoma" w:cs="Tahoma" w:eastAsia="Tahoma" w:hAnsi="Tahom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ahoma" w:cs="Tahoma" w:eastAsia="Tahoma" w:hAnsi="Tahom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ahoma" w:cs="Tahoma" w:eastAsia="Tahoma" w:hAnsi="Tahom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ahoma" w:cs="Tahoma" w:eastAsia="Tahoma" w:hAnsi="Tahom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0"/>
        </w:tabs>
        <w:spacing w:after="0" w:before="0" w:line="360" w:lineRule="auto"/>
        <w:ind w:left="0" w:right="0" w:firstLine="0"/>
        <w:jc w:val="both"/>
        <w:rPr>
          <w:rFonts w:ascii="Tahoma" w:cs="Tahoma" w:eastAsia="Tahoma" w:hAnsi="Tahoma"/>
          <w:b w:val="0"/>
          <w:bCs w:val="0"/>
          <w:i w:val="0"/>
          <w:iCs w:val="0"/>
          <w:smallCaps w:val="0"/>
          <w:strike w:val="0"/>
          <w:color w:val="000000"/>
          <w:sz w:val="18"/>
          <w:szCs w:val="18"/>
          <w:u w:val="none"/>
          <w:shd w:fill="auto" w:val="clear"/>
          <w:vertAlign w:val="baseline"/>
        </w:rPr>
      </w:pPr>
      <w:r w:rsidDel="00000000" w:rsidR="00000000" w:rsidRPr="00000000">
        <w:rPr>
          <w:rFonts w:ascii="Tahoma" w:cs="Tahoma" w:eastAsia="Tahoma" w:hAnsi="Tahoma"/>
          <w:b w:val="0"/>
          <w:bCs w:val="0"/>
          <w:i w:val="0"/>
          <w:iCs w:val="0"/>
          <w:smallCaps w:val="0"/>
          <w:strike w:val="0"/>
          <w:color w:val="000000"/>
          <w:sz w:val="18"/>
          <w:szCs w:val="18"/>
          <w:u w:val="none"/>
          <w:shd w:fill="auto" w:val="clear"/>
          <w:vertAlign w:val="baseline"/>
          <w:rtl w:val="0"/>
        </w:rPr>
        <w:tab/>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ahoma" w:cs="Tahoma" w:eastAsia="Tahoma" w:hAnsi="Tahoma"/>
          <w:b w:val="0"/>
          <w:bCs w:val="0"/>
          <w:i w:val="0"/>
          <w:iCs w:val="0"/>
          <w:smallCaps w:val="0"/>
          <w:strike w:val="0"/>
          <w:color w:val="000000"/>
          <w:sz w:val="18"/>
          <w:szCs w:val="18"/>
          <w:u w:val="none"/>
          <w:shd w:fill="auto" w:val="clear"/>
          <w:vertAlign w:val="baseline"/>
        </w:rPr>
      </w:pPr>
      <w:bookmarkStart w:colFirst="0" w:colLast="0" w:name="_heading=h.o661lf6g2j0u" w:id="0"/>
      <w:bookmarkEnd w:id="0"/>
      <w:r w:rsidDel="00000000" w:rsidR="00000000" w:rsidRPr="00000000">
        <w:br w:type="page"/>
      </w:r>
      <w:r w:rsidDel="00000000" w:rsidR="00000000" w:rsidRPr="00000000">
        <w:rPr>
          <w:rtl w:val="0"/>
        </w:rPr>
      </w:r>
    </w:p>
    <w:p w:rsidR="00000000" w:rsidDel="00000000" w:rsidP="00000000" w:rsidRDefault="00000000" w:rsidRPr="00000000" w14:paraId="0000003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0"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CZĘŚĆ OGÓLNA</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l54zc093j4y2" w:id="1"/>
      <w:bookmarkEnd w:id="1"/>
      <w:r w:rsidDel="00000000" w:rsidR="00000000" w:rsidRPr="00000000">
        <w:rPr>
          <w:rtl w:val="0"/>
        </w:rPr>
      </w:r>
    </w:p>
    <w:p w:rsidR="00000000" w:rsidDel="00000000" w:rsidP="00000000" w:rsidRDefault="00000000" w:rsidRPr="00000000" w14:paraId="0000003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8647"/>
          <w:tab w:val="left" w:leader="none" w:pos="576"/>
        </w:tabs>
        <w:spacing w:after="0" w:before="0" w:line="360" w:lineRule="auto"/>
        <w:ind w:left="567"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Nazwa nadana zamówieniu przez Zamawiającego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76"/>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54x6e2iy6v6e" w:id="2"/>
      <w:bookmarkEnd w:id="2"/>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Przedmiotem niniejszej Specyfikacji Technicznej są wymagania dotyczące wykonania i odbioru robót budowlanych adaptacji pomieszczeń na </w:t>
      </w:r>
      <w:r w:rsidDel="00000000" w:rsidR="00000000" w:rsidRPr="00000000">
        <w:rPr>
          <w:rFonts w:ascii="Calibri" w:cs="Calibri" w:eastAsia="Calibri" w:hAnsi="Calibri"/>
          <w:sz w:val="22"/>
          <w:szCs w:val="22"/>
          <w:rtl w:val="0"/>
        </w:rPr>
        <w:t xml:space="preserve">potrzeby inwestycji</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pod nazwą:</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76"/>
        <w:jc w:val="both"/>
        <w:rPr>
          <w:rFonts w:ascii="Calibri" w:cs="Calibri" w:eastAsia="Calibri" w:hAnsi="Calibri"/>
          <w:b w:val="0"/>
          <w:bCs w:val="0"/>
          <w:i w:val="0"/>
          <w:iCs w:val="0"/>
          <w:smallCaps w:val="0"/>
          <w:strike w:val="0"/>
          <w:color w:val="000000"/>
          <w:u w:val="none"/>
          <w:shd w:fill="auto" w:val="clear"/>
          <w:vertAlign w:val="baseline"/>
        </w:rPr>
      </w:pPr>
      <w:bookmarkStart w:colFirst="0" w:colLast="0" w:name="_heading=h.g2qpt5ks024c" w:id="3"/>
      <w:bookmarkEnd w:id="3"/>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sz w:val="22"/>
          <w:szCs w:val="22"/>
          <w:rtl w:val="0"/>
        </w:rPr>
        <w:t xml:space="preserve">Budowa indywidualnych węzłów cieplnych w ramach</w:t>
      </w:r>
      <w:r w:rsidDel="00000000" w:rsidR="00000000" w:rsidRPr="00000000">
        <w:rPr>
          <w:rFonts w:ascii="Calibri" w:cs="Calibri" w:eastAsia="Calibri" w:hAnsi="Calibri"/>
          <w:b w:val="1"/>
          <w:bCs w:val="1"/>
          <w:sz w:val="22"/>
          <w:szCs w:val="22"/>
          <w:rtl w:val="0"/>
        </w:rPr>
        <w:t xml:space="preserve"> “Likwidacji węzła grupowego Schroegera i budowy węzłów indywidualnych przy ul. Schroegera 89 i 91 oraz przyłączy sieci ciepłowniczych”.        </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f34q1yh02hp0" w:id="4"/>
      <w:bookmarkEnd w:id="4"/>
      <w:r w:rsidDel="00000000" w:rsidR="00000000" w:rsidRPr="00000000">
        <w:rPr>
          <w:rtl w:val="0"/>
        </w:rPr>
      </w:r>
    </w:p>
    <w:p w:rsidR="00000000" w:rsidDel="00000000" w:rsidP="00000000" w:rsidRDefault="00000000" w:rsidRPr="00000000" w14:paraId="0000004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8647"/>
          <w:tab w:val="left" w:leader="none" w:pos="576"/>
        </w:tabs>
        <w:spacing w:after="0" w:before="0" w:line="360" w:lineRule="auto"/>
        <w:ind w:left="567"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Przedmiot i zakres robót budowlanych</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Przedmiotem niniejszej Specyfikacji Technicznej są wymagania dotyczące wykonania i odbioru robót budowlanych i instalacyjnych węzła cieplnego w zakresie przygotowania istniejących pomieszczeń na potrzeby węzłów cieplnych.</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Zakres przedmiotowego remontu obejmuje wszystkie prace ujęte w dokumentacji projektowej i formalno-prawnej.</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Zakres robót obejmuje również wygłuszenie pomieszczeń węzłów wełna mineralną.</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Zakres zamówienia obejmuje wykonanie mocowań węzłów zgodnie z załączonymi wytycznymi.</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robót jest odpowiedzialny za jakość ich wykonania oraz za ich zgodność z dokumentacją projektową, specyfikacją techniczną wykonania i odbioru robót i poleceniami Inspektora Nadzoru.</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2"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fl0prlf0jrsj" w:id="5"/>
      <w:bookmarkEnd w:id="5"/>
      <w:r w:rsidDel="00000000" w:rsidR="00000000" w:rsidRPr="00000000">
        <w:rPr>
          <w:rtl w:val="0"/>
        </w:rPr>
      </w:r>
    </w:p>
    <w:p w:rsidR="00000000" w:rsidDel="00000000" w:rsidP="00000000" w:rsidRDefault="00000000" w:rsidRPr="00000000" w14:paraId="0000004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8647"/>
          <w:tab w:val="left" w:leader="none" w:pos="576"/>
        </w:tabs>
        <w:spacing w:after="0" w:before="0" w:line="360" w:lineRule="auto"/>
        <w:ind w:left="567"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Wyszczególnienie i opis prac towarzyszących i robót tymczasowych</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81"/>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81"/>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single"/>
          <w:shd w:fill="auto" w:val="clear"/>
          <w:vertAlign w:val="baseline"/>
          <w:rtl w:val="0"/>
        </w:rPr>
        <w:t xml:space="preserve">Prace towarzyszące:</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utrzymanie w czystości i porządku stanowiska roboczego,</w:t>
      </w:r>
    </w:p>
    <w:p w:rsidR="00000000" w:rsidDel="00000000" w:rsidP="00000000" w:rsidRDefault="00000000" w:rsidRPr="00000000" w14:paraId="0000004F">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wykonanie czynności związanych z likwidacją stanowiska roboczego,</w:t>
      </w:r>
    </w:p>
    <w:p w:rsidR="00000000" w:rsidDel="00000000" w:rsidP="00000000" w:rsidRDefault="00000000" w:rsidRPr="00000000" w14:paraId="00000050">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transportowanie w poziomie na potrzebną odległość i w pionie na potrzebną wysokość materiałów i elementów i wszelkiego sprzętu pomocniczego niezbędnych do wykonania robót,</w:t>
      </w:r>
    </w:p>
    <w:p w:rsidR="00000000" w:rsidDel="00000000" w:rsidP="00000000" w:rsidRDefault="00000000" w:rsidRPr="00000000" w14:paraId="00000051">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zniesienie lub wyniesienie poza obręb budynku materiałów, osprzętu oraz gruzu uzyskanego z rozbieranych elementów i złożenie w ustalone z Inspektorem Nadzoru miejsce,</w:t>
      </w:r>
    </w:p>
    <w:p w:rsidR="00000000" w:rsidDel="00000000" w:rsidP="00000000" w:rsidRDefault="00000000" w:rsidRPr="00000000" w14:paraId="00000052">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segregowanie i sortowanie materiałów i wyrobów i wyrobów nowych lub rozebranych, na terenie budowy lub w składowisku przyobiektowym,</w:t>
      </w:r>
    </w:p>
    <w:p w:rsidR="00000000" w:rsidDel="00000000" w:rsidP="00000000" w:rsidRDefault="00000000" w:rsidRPr="00000000" w14:paraId="00000053">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obsługiwanie sprzętu nie posiadającego etatowej obsługi,</w:t>
      </w:r>
    </w:p>
    <w:p w:rsidR="00000000" w:rsidDel="00000000" w:rsidP="00000000" w:rsidRDefault="00000000" w:rsidRPr="00000000" w14:paraId="00000054">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sprawdzanie prawidłowości wykonania robót,</w:t>
      </w:r>
    </w:p>
    <w:p w:rsidR="00000000" w:rsidDel="00000000" w:rsidP="00000000" w:rsidRDefault="00000000" w:rsidRPr="00000000" w14:paraId="00000055">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przygotowanie zapraw oraz mieszanek betonowych,</w:t>
      </w:r>
    </w:p>
    <w:p w:rsidR="00000000" w:rsidDel="00000000" w:rsidP="00000000" w:rsidRDefault="00000000" w:rsidRPr="00000000" w14:paraId="00000056">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usuwanie wad i usterek oraz naprawianie uszkodzeń powstałych w trakcie wykonywanych robót, a zawinionych przez bezpośrednich wykonawców,</w:t>
      </w:r>
    </w:p>
    <w:p w:rsidR="00000000" w:rsidDel="00000000" w:rsidP="00000000" w:rsidRDefault="00000000" w:rsidRPr="00000000" w14:paraId="00000057">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oczyszczenie naprawionych, uzupełnionych lub wymienionych elementów,</w:t>
      </w:r>
    </w:p>
    <w:p w:rsidR="00000000" w:rsidDel="00000000" w:rsidP="00000000" w:rsidRDefault="00000000" w:rsidRPr="00000000" w14:paraId="00000058">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wykonanie niezbędnych zabezpieczeń bhp na stanowiskach roboczych oraz wywieszenie znaków informacyjno – ostrzegawczych wokół strefy zagrożenia,</w:t>
      </w:r>
    </w:p>
    <w:p w:rsidR="00000000" w:rsidDel="00000000" w:rsidP="00000000" w:rsidRDefault="00000000" w:rsidRPr="00000000" w14:paraId="00000059">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przygotowanie i przecedzenie farb oraz przygotowanie szpachlówek, gruntów i innych materiałów, ustawienie i przenoszenie drabin malarskich,</w:t>
      </w:r>
    </w:p>
    <w:p w:rsidR="00000000" w:rsidDel="00000000" w:rsidP="00000000" w:rsidRDefault="00000000" w:rsidRPr="00000000" w14:paraId="0000005A">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zabezpieczenie przed zabrudzeniem lub zniszczeniem farbami balustrad, grzejników, wanien, umywalek i innych urządzeń stanowiących wyposażenie budynku,</w:t>
      </w:r>
    </w:p>
    <w:p w:rsidR="00000000" w:rsidDel="00000000" w:rsidP="00000000" w:rsidRDefault="00000000" w:rsidRPr="00000000" w14:paraId="0000005B">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zabezpieczenie przed zabrudzeniem lub zniszczeniem, nie remontowanych lub nie wymienianych elementów budynku</w:t>
      </w:r>
    </w:p>
    <w:p w:rsidR="00000000" w:rsidDel="00000000" w:rsidP="00000000" w:rsidRDefault="00000000" w:rsidRPr="00000000" w14:paraId="0000005C">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niezwłoczne oczyszczenie zabrudzonych farbą szyb, okuć, umywalek,</w:t>
      </w:r>
    </w:p>
    <w:p w:rsidR="00000000" w:rsidDel="00000000" w:rsidP="00000000" w:rsidRDefault="00000000" w:rsidRPr="00000000" w14:paraId="0000005D">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zabezpieczenie na czas remontu pozostającego wyposażenia </w:t>
      </w:r>
    </w:p>
    <w:p w:rsidR="00000000" w:rsidDel="00000000" w:rsidP="00000000" w:rsidRDefault="00000000" w:rsidRPr="00000000" w14:paraId="0000005E">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wywóz na składowisko gruzu powstałego na skutek robót remontowych i rozbiórkowych</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single"/>
          <w:shd w:fill="auto" w:val="clear"/>
          <w:vertAlign w:val="baseline"/>
          <w:rtl w:val="0"/>
        </w:rPr>
        <w:t xml:space="preserve">Roboty tymczasowe: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ustawienie, przenoszenie i rozebranie rusztowań drabinowych i prostych rusztowań na kobyłkach przy malowaniu na wysokości do 5m,</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w3lwrknru2sq" w:id="6"/>
      <w:bookmarkEnd w:id="6"/>
      <w:r w:rsidDel="00000000" w:rsidR="00000000" w:rsidRPr="00000000">
        <w:rPr>
          <w:rtl w:val="0"/>
        </w:rPr>
      </w:r>
    </w:p>
    <w:p w:rsidR="00000000" w:rsidDel="00000000" w:rsidP="00000000" w:rsidRDefault="00000000" w:rsidRPr="00000000" w14:paraId="0000006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8647"/>
          <w:tab w:val="left" w:leader="none" w:pos="576"/>
        </w:tabs>
        <w:spacing w:after="0" w:before="0" w:line="360" w:lineRule="auto"/>
        <w:ind w:left="567"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Informacje o terenie budowy</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Teren budowy dla przedmiotowego zamówienia obejmuje zakres robót branży budowlanej w pomieszczeniach węzłów cieplnych w budynkach p</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rzy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ul. </w:t>
      </w: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Schroegera 98 i Schroegera 91 w Warszawie</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Zamawiający przekaże Wykonawcy teren budowy wraz ze wszystkimi wymaganymi uzgodnieniami prawnymi i administracyjnymi oraz dokumentację projektową stanowiącą opis przedmiotu zamówienia na roboty budowlane i specyfikację techniczną wykonania i odbioru robót.</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567"/>
          <w:tab w:val="left" w:leader="none" w:pos="8647"/>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ab/>
        <w:t xml:space="preserve">Wykonawca jest zobowiązany do zabezpieczenia terenu budowy w okresie trwania realizacji zamówienia aż do zakończenia i odbioru ostatecznego.</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center" w:leader="none" w:pos="540"/>
          <w:tab w:val="left" w:leader="none" w:pos="567"/>
          <w:tab w:val="left" w:leader="none" w:pos="8647"/>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ab/>
        <w:tab/>
        <w:t xml:space="preserve">Wykonawca dostarczy, zainstaluje i będzie utrzymywał tymczasowe urządzenia zabezpieczające.</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center" w:leader="none" w:pos="540"/>
          <w:tab w:val="left" w:leader="none" w:pos="567"/>
          <w:tab w:val="left" w:leader="none" w:pos="8647"/>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3ieh9vsx2j8p" w:id="7"/>
      <w:bookmarkEnd w:id="7"/>
      <w:r w:rsidDel="00000000" w:rsidR="00000000" w:rsidRPr="00000000">
        <w:rPr>
          <w:rtl w:val="0"/>
        </w:rPr>
      </w:r>
    </w:p>
    <w:p w:rsidR="00000000" w:rsidDel="00000000" w:rsidP="00000000" w:rsidRDefault="00000000" w:rsidRPr="00000000" w14:paraId="0000006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right="-142" w:hanging="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single"/>
          <w:shd w:fill="auto" w:val="clear"/>
          <w:vertAlign w:val="baseline"/>
          <w:rtl w:val="0"/>
        </w:rPr>
        <w:t xml:space="preserve">Organizacja robót budowlanych</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Roboty należy prowadzić w sposób zorganizowany, bez powodowania kolizji i przestojów, pod nadzorem osób uprawnionych i zgodnie obowiązującymi normami. 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w:t>
      </w:r>
    </w:p>
    <w:p w:rsidR="00000000" w:rsidDel="00000000" w:rsidP="00000000" w:rsidRDefault="00000000" w:rsidRPr="00000000" w14:paraId="0000006D">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rsidR="00000000" w:rsidDel="00000000" w:rsidP="00000000" w:rsidRDefault="00000000" w:rsidRPr="00000000" w14:paraId="0000006E">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Dokumentacja projektowa, specyfikacja techniczna wykonania i odbioru robót oraz dodatkowe dokumenty przekazane Wykonawcy przez Inspektora Nadzoru stanowią załącznik do umowy, a wymagania wyszczególnione w choćby jednym z nich są obowiązujące dla Wykonawcy tak, jakby zawarte były w całej dokumentacji.</w:t>
      </w:r>
    </w:p>
    <w:p w:rsidR="00000000" w:rsidDel="00000000" w:rsidP="00000000" w:rsidRDefault="00000000" w:rsidRPr="00000000" w14:paraId="0000006F">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nie może wykorzystywać błędów lub opuszczeń </w:t>
        <w:br w:type="textWrapping"/>
        <w:t xml:space="preserve">w dokumentacji stanowiącej opis przedmiotu zamówienia, a o ich wykryciu winien natychmiast powiadomić Inspektora nadzoru, który dokona odpowiednich zmian i poprawek.</w:t>
      </w:r>
    </w:p>
    <w:p w:rsidR="00000000" w:rsidDel="00000000" w:rsidP="00000000" w:rsidRDefault="00000000" w:rsidRPr="00000000" w14:paraId="00000070">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przypadku stwierdzenia ewentualnych rozbieżności podane na rysunku wielkości liczbowe wymiarów są ważniejsze od odczytu ze skali rysunków.</w:t>
      </w:r>
    </w:p>
    <w:p w:rsidR="00000000" w:rsidDel="00000000" w:rsidP="00000000" w:rsidRDefault="00000000" w:rsidRPr="00000000" w14:paraId="00000071">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Wszystkie wykonane roboty i dostarczone materiały mają być zgodne z opisem przedmiotu zamówienia i specyfikacją techniczną wykonania i odbioru robót budowlanych.</w:t>
      </w:r>
    </w:p>
    <w:p w:rsidR="00000000" w:rsidDel="00000000" w:rsidP="00000000" w:rsidRDefault="00000000" w:rsidRPr="00000000" w14:paraId="00000072">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Wielkości określone w dokumentacji projektowej oraz w specyfikacji technicznej wykonania i odbioru robót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w:t>
      </w:r>
    </w:p>
    <w:p w:rsidR="00000000" w:rsidDel="00000000" w:rsidP="00000000" w:rsidRDefault="00000000" w:rsidRPr="00000000" w14:paraId="00000073">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przypadku, gdy dostarczone materiały lub wykonane roboty nie będą zgodne z dokumentacją projektową i specyfikacją techniczną lub nie będą rozwiązaniem do nich równoważnym, a mają wpływ na niezadowalającą jakość elementu budynku, to takie materiały zostaną zastąpione innymi, a elementy budynku rozebrane i wykonane ponownie na koszt wykonawcy.</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y9wzbsktinmu" w:id="8"/>
      <w:bookmarkEnd w:id="8"/>
      <w:r w:rsidDel="00000000" w:rsidR="00000000" w:rsidRPr="00000000">
        <w:rPr>
          <w:rtl w:val="0"/>
        </w:rPr>
      </w:r>
    </w:p>
    <w:p w:rsidR="00000000" w:rsidDel="00000000" w:rsidP="00000000" w:rsidRDefault="00000000" w:rsidRPr="00000000" w14:paraId="00000075">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right="-142" w:hanging="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single"/>
          <w:shd w:fill="auto" w:val="clear"/>
          <w:vertAlign w:val="baseline"/>
          <w:rtl w:val="0"/>
        </w:rPr>
        <w:t xml:space="preserve">Zabezpieczenie interesów osób trzecich</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powinien zapewnić ochronę własności publicznej i prywatnej. Wykonawca jest zobowiązany do oznaczenia i odpowiada za ochronę instalacji, urządzeń itp. zlokalizowanych w miejscu prowadzenia robót budowlanych. Wykonawca zapewni właściwe oznaczenie i zabezpieczenie przed uszkodzeniem instalacji, urządzeń itp. w czasie trwania robót budowlanych.</w:t>
      </w:r>
    </w:p>
    <w:p w:rsidR="00000000" w:rsidDel="00000000" w:rsidP="00000000" w:rsidRDefault="00000000" w:rsidRPr="00000000" w14:paraId="00000078">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fakcie przypadkowego uszkodzenia, Wykonawca bezzwłocznie powiadomi Inspektora Nadzoru oraz właścicieli instalacji i zainteresowanych użytkowników oraz będzie z nimi współpracował, dostarczając wszelkiej pomocy potrzebnej przy dokonaniu napraw. </w:t>
      </w:r>
    </w:p>
    <w:p w:rsidR="00000000" w:rsidDel="00000000" w:rsidP="00000000" w:rsidRDefault="00000000" w:rsidRPr="00000000" w14:paraId="00000079">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będzie odpowiadać za wszelkie spowodowane przez jego działanie uszkodzenia.</w:t>
      </w:r>
    </w:p>
    <w:p w:rsidR="00000000" w:rsidDel="00000000" w:rsidP="00000000" w:rsidRDefault="00000000" w:rsidRPr="00000000" w14:paraId="0000007A">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Ze względu na specyficzną lokalizację Wykonawca zobowiązany jest do powiadamiania użytkowników budynku o utrudnieniach związanych z pracami remontowymi i o ewentualnych przerwach w dostawie mediów.</w:t>
      </w:r>
    </w:p>
    <w:p w:rsidR="00000000" w:rsidDel="00000000" w:rsidP="00000000" w:rsidRDefault="00000000" w:rsidRPr="00000000" w14:paraId="0000007B">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Ciągi komunikacyjne i pomieszczenia ogólnodostępne powinny być utrzymywane we właściwym stanie technicznym, nie wolno na nich, poza miejscami wyznaczonymi, uzgodnionymi z Zamawiającym składować materiałów ani sprzętu.</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ff0000"/>
          <w:sz w:val="22"/>
          <w:szCs w:val="22"/>
          <w:u w:val="none"/>
          <w:shd w:fill="auto" w:val="clear"/>
          <w:vertAlign w:val="baseline"/>
        </w:rPr>
      </w:pPr>
      <w:bookmarkStart w:colFirst="0" w:colLast="0" w:name="_heading=h.39h5kbvdcvz2" w:id="9"/>
      <w:bookmarkEnd w:id="9"/>
      <w:r w:rsidDel="00000000" w:rsidR="00000000" w:rsidRPr="00000000">
        <w:rPr>
          <w:rtl w:val="0"/>
        </w:rPr>
      </w:r>
    </w:p>
    <w:p w:rsidR="00000000" w:rsidDel="00000000" w:rsidP="00000000" w:rsidRDefault="00000000" w:rsidRPr="00000000" w14:paraId="0000007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right="-142" w:hanging="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single"/>
          <w:shd w:fill="auto" w:val="clear"/>
          <w:vertAlign w:val="baseline"/>
          <w:rtl w:val="0"/>
        </w:rPr>
        <w:t xml:space="preserve">Ochrona środowiska</w:t>
      </w: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ma obowiązek znać i stosować w czasie prowadzenia robót budowlanych wszelkie przepisy dotyczące ochrony środowiska naturalnego.</w:t>
      </w:r>
    </w:p>
    <w:p w:rsidR="00000000" w:rsidDel="00000000" w:rsidP="00000000" w:rsidRDefault="00000000" w:rsidRPr="00000000" w14:paraId="00000080">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okresie trwania i wykonywania robót Wykonawca będzie podejmować wszelkie konieczne kroki mające na celu stosowanie się do przepisów i norm dotyczących ochrony środowiska na terenie i wokół terenu robót oraz będzie unikać uszkodzeń lub uciążliwości dla osób lub własności społecznej, a wynikających ze skażenia, hałasu lub innych przyczyn powstałych w następstwie jego sposobu działania.</w:t>
      </w:r>
    </w:p>
    <w:p w:rsidR="00000000" w:rsidDel="00000000" w:rsidP="00000000" w:rsidRDefault="00000000" w:rsidRPr="00000000" w14:paraId="00000081">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okresie trwania i wykonywania robót Wykonawca będzie podejmować wszelkie konieczne kroki mające na celu stosowanie się do przepisów i norm dotyczących ochrony środowiska na terenie i wokół terenu robót oraz będzie unikać uszkodzeń lub uciążliwości dla osób lub własności społecznej, a wynikających ze skażenia, hałasu lub innych przyczyn powstałych w następstwie jego sposobu działania.</w:t>
      </w:r>
    </w:p>
    <w:p w:rsidR="00000000" w:rsidDel="00000000" w:rsidP="00000000" w:rsidRDefault="00000000" w:rsidRPr="00000000" w14:paraId="00000082">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Stosując się do tych wymagań, Wykonawca będzie miał szczególny wzgląd na: </w:t>
      </w:r>
    </w:p>
    <w:p w:rsidR="00000000" w:rsidDel="00000000" w:rsidP="00000000" w:rsidRDefault="00000000" w:rsidRPr="00000000" w14:paraId="0000008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zanieczyszczeniem zbiorników i cieków wodnych pyłami lub substancjami toksycznymi,</w:t>
      </w:r>
    </w:p>
    <w:p w:rsidR="00000000" w:rsidDel="00000000" w:rsidP="00000000" w:rsidRDefault="00000000" w:rsidRPr="00000000" w14:paraId="000000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zanieczyszczenia powietrza pyłami lub gazami,</w:t>
      </w:r>
    </w:p>
    <w:p w:rsidR="00000000" w:rsidDel="00000000" w:rsidP="00000000" w:rsidRDefault="00000000" w:rsidRPr="00000000" w14:paraId="000000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Calibri" w:cs="Calibri" w:eastAsia="Calibri" w:hAnsi="Calibri"/>
          <w:b w:val="0"/>
          <w:bCs w:val="0"/>
          <w:i w:val="0"/>
          <w:iCs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możliwość powstania pożaru.</w:t>
      </w:r>
      <w:r w:rsidDel="00000000" w:rsidR="00000000" w:rsidRPr="00000000">
        <w:rPr>
          <w:rtl w:val="0"/>
        </w:rPr>
      </w:r>
    </w:p>
    <w:p w:rsidR="00000000" w:rsidDel="00000000" w:rsidP="00000000" w:rsidRDefault="00000000" w:rsidRPr="00000000" w14:paraId="0000008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a"/>
          <w:sz w:val="22"/>
          <w:szCs w:val="22"/>
          <w:u w:val="single"/>
          <w:shd w:fill="auto" w:val="clear"/>
          <w:vertAlign w:val="baseline"/>
        </w:rPr>
      </w:pPr>
      <w:bookmarkStart w:colFirst="0" w:colLast="0" w:name="_heading=h.7loqhrf224vc" w:id="10"/>
      <w:bookmarkEnd w:id="10"/>
      <w:r w:rsidDel="00000000" w:rsidR="00000000" w:rsidRPr="00000000">
        <w:rPr>
          <w:rtl w:val="0"/>
        </w:rPr>
      </w:r>
    </w:p>
    <w:p w:rsidR="00000000" w:rsidDel="00000000" w:rsidP="00000000" w:rsidRDefault="00000000" w:rsidRPr="00000000" w14:paraId="00000087">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right="-142" w:hanging="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single"/>
          <w:shd w:fill="auto" w:val="clear"/>
          <w:vertAlign w:val="baseline"/>
          <w:rtl w:val="0"/>
        </w:rPr>
        <w:t xml:space="preserve">Warunki bezpieczeństwa pracy</w:t>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786"/>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Podczas realizacji robót budowlanych Wykonawca będzie przestrzegać obowiązujących przepisów dotyczących bezpieczeństwa i higieny pracy.</w:t>
      </w:r>
    </w:p>
    <w:p w:rsidR="00000000" w:rsidDel="00000000" w:rsidP="00000000" w:rsidRDefault="00000000" w:rsidRPr="00000000" w14:paraId="0000008A">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786"/>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szczególności Wykonawca ma obowiązek zadbać, aby personel nie wykonywał pracy w warunkach niebezpiecznych, szkodliwych dla zdrowia oraz nie spełniających odpowiednich wymagań sanitarnych.</w:t>
      </w:r>
    </w:p>
    <w:p w:rsidR="00000000" w:rsidDel="00000000" w:rsidP="00000000" w:rsidRDefault="00000000" w:rsidRPr="00000000" w14:paraId="0000008B">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786"/>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Pracownicy wykonujący roboty muszą posiadać odzież i obuwie robocze, a także środki ochrony indywidualnej, stosownie do rodzaju wykonywanej pracy. </w:t>
      </w:r>
    </w:p>
    <w:p w:rsidR="00000000" w:rsidDel="00000000" w:rsidP="00000000" w:rsidRDefault="00000000" w:rsidRPr="00000000" w14:paraId="0000008C">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786"/>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Pracownicy powinni być poinstruowani o obowiązku stosowania w czasie pracy przydzielonych środków ochrony osobistej.</w:t>
      </w:r>
    </w:p>
    <w:p w:rsidR="00000000" w:rsidDel="00000000" w:rsidP="00000000" w:rsidRDefault="00000000" w:rsidRPr="00000000" w14:paraId="0000008D">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786"/>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Środki ochrony osobistej powinny mieć wymagany certyfikat na znak bezpieczeństwa i powinny być oznaczone tym znakiem. Do środków ochrony osobistej należą: kaski ochronne, rękawice ochronne, a w przypadkach koniecznych także okulary ochronne. </w:t>
      </w:r>
    </w:p>
    <w:p w:rsidR="00000000" w:rsidDel="00000000" w:rsidP="00000000" w:rsidRDefault="00000000" w:rsidRPr="00000000" w14:paraId="0000008E">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786"/>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zapewni i będzie utrzymywał wszelkie urządzenia zabezpieczające, socjalne oraz sprzęt i odpowiednią odzież dla ochrony życia i zdrowia osób zatrudnionych na terenie prowadzenia robót.</w:t>
      </w:r>
    </w:p>
    <w:p w:rsidR="00000000" w:rsidDel="00000000" w:rsidP="00000000" w:rsidRDefault="00000000" w:rsidRPr="00000000" w14:paraId="0000008F">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786"/>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będzie odpowiedzialny za ochronę robót i za wszelkie materiały i urządzenia używane do robót od daty rozpoczęcia do daty odbioru końcowego.</w:t>
      </w:r>
    </w:p>
    <w:p w:rsidR="00000000" w:rsidDel="00000000" w:rsidP="00000000" w:rsidRDefault="00000000" w:rsidRPr="00000000" w14:paraId="00000090">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786"/>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będzie przestrzegać przepisów ochrony przeciwpożarowej.</w:t>
      </w:r>
    </w:p>
    <w:p w:rsidR="00000000" w:rsidDel="00000000" w:rsidP="00000000" w:rsidRDefault="00000000" w:rsidRPr="00000000" w14:paraId="00000091">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786"/>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będzie utrzymywać sprawny sprzęt przeciwpożarowy, wymagany odpowiednimi przepisami.</w:t>
      </w:r>
    </w:p>
    <w:p w:rsidR="00000000" w:rsidDel="00000000" w:rsidP="00000000" w:rsidRDefault="00000000" w:rsidRPr="00000000" w14:paraId="00000092">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786"/>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Materiały łatwopalne będą składowane w sposób zgodny z odpowiednimi przepisami i zabezpieczone przed dostępem osób trzecich.</w:t>
      </w:r>
    </w:p>
    <w:p w:rsidR="00000000" w:rsidDel="00000000" w:rsidP="00000000" w:rsidRDefault="00000000" w:rsidRPr="00000000" w14:paraId="00000093">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786"/>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będzie odpowiedzialny za wszystkie straty spowodowane pożarem wywołanym jako rezultat realizacji robót albo przez personel wykonawcy.</w:t>
      </w:r>
    </w:p>
    <w:p w:rsidR="00000000" w:rsidDel="00000000" w:rsidP="00000000" w:rsidRDefault="00000000" w:rsidRPr="00000000" w14:paraId="00000094">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0"/>
          <w:tab w:val="left" w:leader="none" w:pos="360"/>
          <w:tab w:val="left" w:leader="none" w:pos="786"/>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ma obowiązek stosować się do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Wymagań bhp, ppoż. i ochrony środowiska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stanowiących załącznik do umowy.</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ff0000"/>
          <w:sz w:val="22"/>
          <w:szCs w:val="22"/>
          <w:u w:val="none"/>
          <w:shd w:fill="auto" w:val="clear"/>
          <w:vertAlign w:val="baseline"/>
        </w:rPr>
      </w:pPr>
      <w:bookmarkStart w:colFirst="0" w:colLast="0" w:name="_heading=h.ucjvpvcqlckl" w:id="11"/>
      <w:bookmarkEnd w:id="11"/>
      <w:r w:rsidDel="00000000" w:rsidR="00000000" w:rsidRPr="00000000">
        <w:rPr>
          <w:rtl w:val="0"/>
        </w:rPr>
      </w:r>
    </w:p>
    <w:p w:rsidR="00000000" w:rsidDel="00000000" w:rsidP="00000000" w:rsidRDefault="00000000" w:rsidRPr="00000000" w14:paraId="00000096">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right="-142" w:hanging="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single"/>
          <w:shd w:fill="auto" w:val="clear"/>
          <w:vertAlign w:val="baseline"/>
          <w:rtl w:val="0"/>
        </w:rPr>
        <w:t xml:space="preserve">Zaplecze dla potrzeb Wykonawcy</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Usytuowanie zaplecza budowy zostanie uzgodnione z Zamawiającym, mając na uwadze bezpieczeństwo użytkowników budynku.</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yip861jyofwa" w:id="12"/>
      <w:bookmarkEnd w:id="12"/>
      <w:r w:rsidDel="00000000" w:rsidR="00000000" w:rsidRPr="00000000">
        <w:rPr>
          <w:rtl w:val="0"/>
        </w:rPr>
      </w:r>
    </w:p>
    <w:p w:rsidR="00000000" w:rsidDel="00000000" w:rsidP="00000000" w:rsidRDefault="00000000" w:rsidRPr="00000000" w14:paraId="0000009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right="-142" w:hanging="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single"/>
          <w:shd w:fill="auto" w:val="clear"/>
          <w:vertAlign w:val="baseline"/>
          <w:rtl w:val="0"/>
        </w:rPr>
        <w:t xml:space="preserve">Warunki dotyczące organizacji ruchu</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będzie realizować roboty i transport w sposób nie powodujący niedogodności dla użytkowników obiektu, jak również dla użytkowników terenów nie przylegających bezpośrednio do terenu prowadzenia robót.</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przypadku zajścia konieczności ograniczenia dostępności dla użytkowników i innych do miejsc ogólnodostępnych, ciągów komunikacyjnych itp., Wykonawca uzgodni z Zamawiającym i Zarządcą obiektu czas i sposób dostępności do przedmiotowych miejsc.</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4uelich4twte" w:id="13"/>
      <w:bookmarkEnd w:id="13"/>
      <w:r w:rsidDel="00000000" w:rsidR="00000000" w:rsidRPr="00000000">
        <w:rPr>
          <w:rtl w:val="0"/>
        </w:rPr>
      </w:r>
    </w:p>
    <w:p w:rsidR="00000000" w:rsidDel="00000000" w:rsidP="00000000" w:rsidRDefault="00000000" w:rsidRPr="00000000" w14:paraId="0000009F">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right="-142" w:hanging="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single"/>
          <w:shd w:fill="auto" w:val="clear"/>
          <w:vertAlign w:val="baseline"/>
          <w:rtl w:val="0"/>
        </w:rPr>
        <w:t xml:space="preserve">Zabezpieczenie chodników, jezdni oraz innych ciągów komunikacyjnych</w:t>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zobowiązany jest do usuwania na bieżąco zanieczyszczeń </w:t>
        <w:br w:type="textWrapping"/>
        <w:t xml:space="preserve">i uszkodzeń chodników, jezdni, miejsc ogólnodostępnych oraz ciągów komunikacyjnych wewnątrz obiektu, w którym prowadzone są roboty.</w:t>
      </w:r>
    </w:p>
    <w:p w:rsidR="00000000" w:rsidDel="00000000" w:rsidP="00000000" w:rsidRDefault="00000000" w:rsidRPr="00000000" w14:paraId="000000A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647"/>
          <w:tab w:val="left" w:leader="none" w:pos="576"/>
        </w:tabs>
        <w:spacing w:after="0" w:before="0" w:line="360" w:lineRule="auto"/>
        <w:ind w:left="567" w:right="0" w:hanging="567"/>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c4tz66dip51q" w:id="14"/>
      <w:bookmarkEnd w:id="14"/>
      <w:r w:rsidDel="00000000" w:rsidR="00000000" w:rsidRPr="00000000">
        <w:rPr>
          <w:rtl w:val="0"/>
        </w:rPr>
      </w:r>
    </w:p>
    <w:p w:rsidR="00000000" w:rsidDel="00000000" w:rsidP="00000000" w:rsidRDefault="00000000" w:rsidRPr="00000000" w14:paraId="000000A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0"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NAZWY I KODY ROBÓT BUDOWLANYCH według Wspólnego Słownika Zamówień (grupy, klasy, kategorie robót w zależności od ich zakresu)</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567"/>
          <w:tab w:val="left" w:leader="none" w:pos="8647"/>
        </w:tabs>
        <w:spacing w:after="0" w:before="0" w:line="240" w:lineRule="auto"/>
        <w:ind w:left="0" w:right="0" w:firstLine="0"/>
        <w:jc w:val="both"/>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Nazwy i kody grup, klas i kategorii robót zgodnie z punktem 3 tomu I ST.</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567"/>
          <w:tab w:val="left" w:leader="none" w:pos="8647"/>
        </w:tabs>
        <w:spacing w:after="0" w:before="0" w:line="240" w:lineRule="auto"/>
        <w:ind w:left="0" w:right="0" w:firstLine="0"/>
        <w:jc w:val="left"/>
        <w:rPr>
          <w:rFonts w:ascii="Calibri" w:cs="Calibri" w:eastAsia="Calibri" w:hAnsi="Calibri"/>
          <w:b w:val="0"/>
          <w:bCs w:val="0"/>
          <w:i w:val="0"/>
          <w:iCs w:val="0"/>
          <w:smallCaps w:val="0"/>
          <w:strike w:val="0"/>
          <w:color w:val="ff0000"/>
          <w:sz w:val="22"/>
          <w:szCs w:val="22"/>
          <w:u w:val="none"/>
          <w:shd w:fill="auto" w:val="clear"/>
          <w:vertAlign w:val="baseline"/>
        </w:rPr>
      </w:pPr>
      <w:bookmarkStart w:colFirst="0" w:colLast="0" w:name="_heading=h.2lwxn6a9kpl2" w:id="15"/>
      <w:bookmarkEnd w:id="15"/>
      <w:r w:rsidDel="00000000" w:rsidR="00000000" w:rsidRPr="00000000">
        <w:rPr>
          <w:rtl w:val="0"/>
        </w:rPr>
      </w:r>
    </w:p>
    <w:p w:rsidR="00000000" w:rsidDel="00000000" w:rsidP="00000000" w:rsidRDefault="00000000" w:rsidRPr="00000000" w14:paraId="000000A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0"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OKREŚLENIA PODSTAWOWE</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STWiORB –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specyfikacja techniczna wykonania i odbioru robót budowlanych – opracowanie zawierające w szczególności zbiory wymagań, które są niezbędne do określenia standardu i jakości wykonania robót, </w:t>
        <w:br w:type="textWrapping"/>
        <w:t xml:space="preserve">w zakresie sposobu wykonania robót budowlanych, właściwości wyrobów budowlanych oraz oceny prawidłowości wykonania poszczególnych robót,</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SSTWiORB –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szczegółowa specyfikacja techniczna wykonania i odbioru robót budowlanych – opracowanie zawierające w szczególności zbiory wymagań, które są niezbędne do określenia standardu i jakości wykonania robót, w zakresie sposobu wykonania robót budowlanych, właściwości wyrobów budowlanych oraz oceny prawidłowości wykonania poszczególnych robót,</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Dokumentacja projektowa stanowiąca opis przedmiotu zamówienia na roboty budowlane –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dokumentacja składająca się z przedmiaru robót, STWiORB, oraz projektu budowlanego i wykonawczego.</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Obiekt budowlany</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 należy przez to rozumieć:</w:t>
      </w:r>
    </w:p>
    <w:p w:rsidR="00000000" w:rsidDel="00000000" w:rsidP="00000000" w:rsidRDefault="00000000" w:rsidRPr="00000000" w14:paraId="000000A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budynek wraz z instalacjami i urządzeniami technicznymi,</w:t>
      </w:r>
    </w:p>
    <w:p w:rsidR="00000000" w:rsidDel="00000000" w:rsidP="00000000" w:rsidRDefault="00000000" w:rsidRPr="00000000" w14:paraId="000000A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budowlę stanowiącą całość techniczno-użytkową wraz z instalacjami </w:t>
        <w:br w:type="textWrapping"/>
        <w:t xml:space="preserve">i urządzeniami,</w:t>
      </w:r>
    </w:p>
    <w:p w:rsidR="00000000" w:rsidDel="00000000" w:rsidP="00000000" w:rsidRDefault="00000000" w:rsidRPr="00000000" w14:paraId="000000AF">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obiekt małej architektury.</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Budynek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należy przez to rozumieć taki obiekt budowlany, który jest trwale związany z gruntem, wydzielony z przestrzeni za pomocą przegród budowlanych oraz posiada fundamenty i dach.</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Roboty budowlane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należy przez to rozumieć budowę, a także prace polegające na przebudowie, montażu, remoncie lub rozbiórce obiektu budowlanego.</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Remont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należy przez to rozumieć wykonywanie w istniejącym obiekcie budowlanym robót budowlanych polegających na odtworzeniu stanu pierwotnego, a nie stanowiącego bieżącej konserwacji.</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Urządzenia budowlane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należy przez to rozumieć urządzenia techniczne związane z obiektem budowlanym zapewniające możliwość użytkowania obiektu zgodnie z jego przeznaczeniem, jak przyłącza i urządzenia instalacyjne.</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Teren budowy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należy przez to rozumieć przestrzeń, w której prowadzone są roboty budowlane wraz z przestrzenią zajmowaną przez urządzenia zaplecza budowy.</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Aprobata techniczna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należy przez to rozumieć pozytywną ocenę techniczną wyrobu, stwierdzającą jego przydatność do stosowania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budownictwie.</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Wyrób budowlany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należy przez to rozumieć wyrób w rozumieniu przepisów o ocenie zgodności, wytworzony w celu wbudowania, wmontowania, zainstalowania lub zastosowania w sposób trwały w obiekcie budowlanym, wprowadzony do obrotu jako wyrób pojedynczy lub jako zestaw wyrobów do stosowania we wzajemnym połączeniu stanowiącym integralną całość użytkową.</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Materiały</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 należy przez to rozumieć wszelkie materiały naturalne i wytwarzane jak również różne tworzywa i wyroby niezbędne do wykonania robót, zgodnie z dokumentacją projektową i specyfikacją techniczną zaakceptowane przez Inspektora nadzoru.</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Odpowiednia zgodność</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 należy przez to rozumieć zgodność wykonanych robót z dopuszczalnymi tolerancjami, a jeśli granice tolerancji nie zostały określone – z przeciętnymi tolerancjami przyjmowanymi zwyczajowo dla danego rodzaju robót budowlanych.</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Polecenie Inspektora nadzoru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 należy przez to rozumieć wszelkie polecenia przekazane Wykonawcy przez Inspektora nadzoru w formie pisemnej dotyczące sposobu realizacji robót lub innych spraw związanych </w:t>
        <w:br w:type="textWrapping"/>
        <w:t xml:space="preserve">z wykonywaniem robót budowlanych.</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ff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Ustalenia techniczne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 należy przez to rozumieć ustalenia podane w normach, aprobatach technicznych i specyfikacjach technicznych,</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ff0000"/>
          <w:sz w:val="22"/>
          <w:szCs w:val="22"/>
          <w:u w:val="none"/>
          <w:shd w:fill="auto" w:val="clear"/>
          <w:vertAlign w:val="baseline"/>
        </w:rPr>
      </w:pPr>
      <w:bookmarkStart w:colFirst="0" w:colLast="0" w:name="_heading=h.g36bj34fvbol" w:id="16"/>
      <w:bookmarkEnd w:id="16"/>
      <w:r w:rsidDel="00000000" w:rsidR="00000000" w:rsidRPr="00000000">
        <w:rPr>
          <w:rtl w:val="0"/>
        </w:rPr>
      </w:r>
    </w:p>
    <w:p w:rsidR="00000000" w:rsidDel="00000000" w:rsidP="00000000" w:rsidRDefault="00000000" w:rsidRPr="00000000" w14:paraId="000000B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0"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WYMAGANIA DOTYCZĄCE WŁAŚCIWOŚCI WYROBÓW BUDOWLANYCH</w:t>
      </w:r>
    </w:p>
    <w:p w:rsidR="00000000" w:rsidDel="00000000" w:rsidP="00000000" w:rsidRDefault="00000000" w:rsidRPr="00000000" w14:paraId="000000B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647"/>
        </w:tabs>
        <w:spacing w:after="0" w:before="0" w:line="360" w:lineRule="auto"/>
        <w:ind w:left="567"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8647"/>
        </w:tabs>
        <w:spacing w:after="0" w:before="0" w:line="360" w:lineRule="auto"/>
        <w:ind w:left="567"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Informacje ogólne</w:t>
      </w:r>
    </w:p>
    <w:p w:rsidR="00000000" w:rsidDel="00000000" w:rsidP="00000000" w:rsidRDefault="00000000" w:rsidRPr="00000000" w14:paraId="000000C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Wszystkie materiały i urządzenia użyte do wykonania robót budowlanych powinny spełniać wymagania odpowiednich norm i posiadać aprobaty techniczne, atesty, certyfikaty, świadectwa dopuszczenia do stosowania, deklaracje zgodności wymagane lub dobrowolnie stosowane przez producentów.</w:t>
      </w:r>
    </w:p>
    <w:p w:rsidR="00000000" w:rsidDel="00000000" w:rsidP="00000000" w:rsidRDefault="00000000" w:rsidRPr="00000000" w14:paraId="000000C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Maszyny, urządzenia i inne wyroby instalowane w obiekcie, powinny odpowiadać wymaganiom jakościowym w zakresie bezpieczeństwa i higieny pracy i posiadać znak bezpieczeństwa „B”. </w:t>
      </w:r>
    </w:p>
    <w:p w:rsidR="00000000" w:rsidDel="00000000" w:rsidP="00000000" w:rsidRDefault="00000000" w:rsidRPr="00000000" w14:paraId="000000C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Wyroby nie podlegające obowiązkowi zgłaszania do certyfikacji na znak bezpieczeństwa powinny mieć udokumentowaną dobrą jakość i spełniać wymagania bezpieczeństwa pracy oraz być właściwe z punktu widzenia celu, któremu mają służyć.</w:t>
      </w:r>
    </w:p>
    <w:p w:rsidR="00000000" w:rsidDel="00000000" w:rsidP="00000000" w:rsidRDefault="00000000" w:rsidRPr="00000000" w14:paraId="000000C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Wyroby, dla których nie ustanowiono Polskiej Normy należy stosować zgodnie z Aprobatą Techniczną Producenta wyrobu. </w:t>
      </w:r>
    </w:p>
    <w:p w:rsidR="00000000" w:rsidDel="00000000" w:rsidP="00000000" w:rsidRDefault="00000000" w:rsidRPr="00000000" w14:paraId="000000C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Materiały budowlane stosowane do wykonywania przedmiotu zamówienia muszą spełniać wymogi art. 10 ustawy Prawo Budowlane.</w:t>
      </w:r>
    </w:p>
    <w:p w:rsidR="00000000" w:rsidDel="00000000" w:rsidP="00000000" w:rsidRDefault="00000000" w:rsidRPr="00000000" w14:paraId="000000C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Materiały budowlane muszą być oznakowane znakiem budowlanym dopuszczenia wyrobu do obrotu i powszechnego stosowania w budownictwie i muszą posiadać informację od producenta zawierającą:</w:t>
      </w:r>
    </w:p>
    <w:p w:rsidR="00000000" w:rsidDel="00000000" w:rsidP="00000000" w:rsidRDefault="00000000" w:rsidRPr="00000000" w14:paraId="000000C6">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określenie, siedzibę i adres producenta oraz adres zakładu produkującego wyrób budowlany;</w:t>
      </w:r>
    </w:p>
    <w:p w:rsidR="00000000" w:rsidDel="00000000" w:rsidP="00000000" w:rsidRDefault="00000000" w:rsidRPr="00000000" w14:paraId="000000C7">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identyfikację wyrobu budowlanego zawierającą: nazwę, nazwę handlową, typ, odmianę, gatunek i klasę według Polskiej Normy wyrobu lub aprobaty technicznej;</w:t>
      </w:r>
    </w:p>
    <w:p w:rsidR="00000000" w:rsidDel="00000000" w:rsidP="00000000" w:rsidRDefault="00000000" w:rsidRPr="00000000" w14:paraId="000000C8">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numer i rok publikacji Polskiej Normy wyrobu lub aprobaty technicznej, </w:t>
        <w:br w:type="textWrapping"/>
        <w:t xml:space="preserve">z którą potwierdzono zgodność wyrobu budowlanego;</w:t>
      </w:r>
    </w:p>
    <w:p w:rsidR="00000000" w:rsidDel="00000000" w:rsidP="00000000" w:rsidRDefault="00000000" w:rsidRPr="00000000" w14:paraId="000000C9">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numer i datę wystawienia krajowej deklaracji zgodności;</w:t>
      </w:r>
    </w:p>
    <w:p w:rsidR="00000000" w:rsidDel="00000000" w:rsidP="00000000" w:rsidRDefault="00000000" w:rsidRPr="00000000" w14:paraId="000000CA">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inne dane, jeżeli wynika to z Polskiej Normy wyrobu lub aprobaty technicznej;</w:t>
      </w:r>
    </w:p>
    <w:p w:rsidR="00000000" w:rsidDel="00000000" w:rsidP="00000000" w:rsidRDefault="00000000" w:rsidRPr="00000000" w14:paraId="000000CB">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nazwę jednostki certyfikującej, jeżeli taka jednostka brała udział </w:t>
        <w:br w:type="textWrapping"/>
        <w:t xml:space="preserve">w zastosowanym systemie oceny zgodności wyrobu budowlanego.</w:t>
      </w:r>
    </w:p>
    <w:p w:rsidR="00000000" w:rsidDel="00000000" w:rsidP="00000000" w:rsidRDefault="00000000" w:rsidRPr="00000000" w14:paraId="000000C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jest zobowiązany na każde żądanie Zamawiającego przedstawić dokumenty świadczące, że wbudowane materiały są dopuszczone do stosowania w budownictwie zgodnie z art. 10 ustawy Prawo Budowlane.</w:t>
      </w:r>
    </w:p>
    <w:p w:rsidR="00000000" w:rsidDel="00000000" w:rsidP="00000000" w:rsidRDefault="00000000" w:rsidRPr="00000000" w14:paraId="000000C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Wszystkie materiały do realizacji zamówienia należy transportować zgodnie z wytycznymi producenta poszczególnych wyrobów.</w:t>
      </w:r>
    </w:p>
    <w:p w:rsidR="00000000" w:rsidDel="00000000" w:rsidP="00000000" w:rsidRDefault="00000000" w:rsidRPr="00000000" w14:paraId="000000C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Materiały do robót budowlanych składować w pomieszczeniach zamkniętych, zabezpieczonych przed opadami i minusowymi temperaturami.</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xonw83ielir3" w:id="17"/>
      <w:bookmarkEnd w:id="17"/>
      <w:r w:rsidDel="00000000" w:rsidR="00000000" w:rsidRPr="00000000">
        <w:rPr>
          <w:rtl w:val="0"/>
        </w:rPr>
      </w:r>
    </w:p>
    <w:p w:rsidR="00000000" w:rsidDel="00000000" w:rsidP="00000000" w:rsidRDefault="00000000" w:rsidRPr="00000000" w14:paraId="000000D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8647"/>
        </w:tabs>
        <w:spacing w:after="0" w:before="0" w:line="360" w:lineRule="auto"/>
        <w:ind w:left="567" w:right="0" w:hanging="567"/>
        <w:jc w:val="left"/>
        <w:rPr>
          <w:rFonts w:ascii="Calibri" w:cs="Calibri" w:eastAsia="Calibri" w:hAnsi="Calibri"/>
          <w:b w:val="1"/>
          <w:bCs w:val="1"/>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rurociągi</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57" w:line="240" w:lineRule="auto"/>
        <w:ind w:left="0" w:right="0" w:firstLine="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Wymagania dla rurociągów zgodnie z dokumentacją projektową oraz „Wytycznymi projektowania węzłów cieplnych”.</w:t>
      </w:r>
    </w:p>
    <w:p w:rsidR="00000000" w:rsidDel="00000000" w:rsidP="00000000" w:rsidRDefault="00000000" w:rsidRPr="00000000" w14:paraId="000000D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po stronie  instalacji zimnej wody należy zastosować rury z polipropylenu spełniające wymogi normy PP PN-20 (lub równoważnej), stalowe ocynkowane wg. aktualnych norm lub miedziane.</w:t>
      </w:r>
    </w:p>
    <w:p w:rsidR="00000000" w:rsidDel="00000000" w:rsidP="00000000" w:rsidRDefault="00000000" w:rsidRPr="00000000" w14:paraId="000000D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rozdzielacze – rury instalacyjne czarne bez szwu.</w:t>
      </w:r>
    </w:p>
    <w:p w:rsidR="00000000" w:rsidDel="00000000" w:rsidP="00000000" w:rsidRDefault="00000000" w:rsidRPr="00000000" w14:paraId="000000D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rury kanalizacyjne  - żeliwne spełniające wymogi aktualnych norm lub z tworzywa sztucznego, spełniające warunek ciśnienia do 10 kN/cm2.</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57" w:line="240" w:lineRule="auto"/>
        <w:ind w:left="0" w:right="0" w:firstLine="0"/>
        <w:jc w:val="both"/>
        <w:rPr>
          <w:rFonts w:ascii="Calibri" w:cs="Calibri" w:eastAsia="Calibri" w:hAnsi="Calibri"/>
          <w:b w:val="0"/>
          <w:bCs w:val="0"/>
          <w:i w:val="0"/>
          <w:iCs w:val="0"/>
          <w:smallCaps w:val="0"/>
          <w:strike w:val="0"/>
          <w:color w:val="00000a"/>
          <w:sz w:val="22"/>
          <w:szCs w:val="22"/>
          <w:u w:val="none"/>
          <w:shd w:fill="auto" w:val="clear"/>
          <w:vertAlign w:val="baseline"/>
        </w:rPr>
      </w:pPr>
      <w:bookmarkStart w:colFirst="0" w:colLast="0" w:name="_heading=h.c42f4uvxcvkp" w:id="18"/>
      <w:bookmarkEnd w:id="18"/>
      <w:r w:rsidDel="00000000" w:rsidR="00000000" w:rsidRPr="00000000">
        <w:rPr>
          <w:rtl w:val="0"/>
        </w:rPr>
      </w:r>
    </w:p>
    <w:p w:rsidR="00000000" w:rsidDel="00000000" w:rsidP="00000000" w:rsidRDefault="00000000" w:rsidRPr="00000000" w14:paraId="000000D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647"/>
        </w:tabs>
        <w:spacing w:after="0" w:before="0" w:line="360" w:lineRule="auto"/>
        <w:ind w:left="567" w:right="0" w:hanging="567"/>
        <w:jc w:val="left"/>
        <w:rPr>
          <w:rFonts w:ascii="Calibri" w:cs="Calibri" w:eastAsia="Calibri" w:hAnsi="Calibri"/>
          <w:b w:val="1"/>
          <w:bCs w:val="1"/>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4.2. armatura</w:t>
      </w: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57" w:line="240" w:lineRule="auto"/>
        <w:ind w:left="0" w:right="0" w:firstLine="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Wymagania dla armatury zgodnie z dokumentacją projektową oraz „Wytycznymi projektowania węzłów cieplnych”.</w:t>
      </w:r>
    </w:p>
    <w:p w:rsidR="00000000" w:rsidDel="00000000" w:rsidP="00000000" w:rsidRDefault="00000000" w:rsidRPr="00000000" w14:paraId="000000D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Kształtki kanalizacyjne żeliwne lub z PCV spełniające wymogi aktualnych normy </w:t>
      </w:r>
    </w:p>
    <w:p w:rsidR="00000000" w:rsidDel="00000000" w:rsidP="00000000" w:rsidRDefault="00000000" w:rsidRPr="00000000" w14:paraId="000000D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Zawór napowietrzający kanalizacyjny typ DURGO lub równoważny</w:t>
      </w:r>
    </w:p>
    <w:p w:rsidR="00000000" w:rsidDel="00000000" w:rsidP="00000000" w:rsidRDefault="00000000" w:rsidRPr="00000000" w14:paraId="000000D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Wpust piwniczny żeliwny</w:t>
      </w:r>
    </w:p>
    <w:p w:rsidR="00000000" w:rsidDel="00000000" w:rsidP="00000000" w:rsidRDefault="00000000" w:rsidRPr="00000000" w14:paraId="000000D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Właz żeliwny śr. 600 mm typ „lekki”</w:t>
      </w:r>
    </w:p>
    <w:p w:rsidR="00000000" w:rsidDel="00000000" w:rsidP="00000000" w:rsidRDefault="00000000" w:rsidRPr="00000000" w14:paraId="000000D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Zlew jednokomorowy z syfonem</w:t>
      </w:r>
      <w:r w:rsidDel="00000000" w:rsidR="00000000" w:rsidRPr="00000000">
        <w:rPr>
          <w:rtl w:val="0"/>
        </w:rPr>
      </w:r>
    </w:p>
    <w:p w:rsidR="00000000" w:rsidDel="00000000" w:rsidP="00000000" w:rsidRDefault="00000000" w:rsidRPr="00000000" w14:paraId="000000D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647"/>
        </w:tabs>
        <w:spacing w:after="0" w:before="0" w:line="360" w:lineRule="auto"/>
        <w:ind w:left="567"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bookmarkStart w:colFirst="0" w:colLast="0" w:name="_heading=h.wbag36u2ouck" w:id="19"/>
      <w:bookmarkEnd w:id="19"/>
      <w:r w:rsidDel="00000000" w:rsidR="00000000" w:rsidRPr="00000000">
        <w:rPr>
          <w:rtl w:val="0"/>
        </w:rPr>
      </w:r>
    </w:p>
    <w:p w:rsidR="00000000" w:rsidDel="00000000" w:rsidP="00000000" w:rsidRDefault="00000000" w:rsidRPr="00000000" w14:paraId="000000D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647"/>
        </w:tabs>
        <w:spacing w:after="0" w:before="0" w:line="360" w:lineRule="auto"/>
        <w:ind w:left="567" w:right="0" w:hanging="567"/>
        <w:jc w:val="left"/>
        <w:rPr>
          <w:rFonts w:ascii="Calibri" w:cs="Calibri" w:eastAsia="Calibri" w:hAnsi="Calibri"/>
          <w:b w:val="1"/>
          <w:bCs w:val="1"/>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4.3. materiały budowlane</w:t>
      </w: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57"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Wymagania dla materiałów budowlanych zgodnie z dokumentacją projektową oraz „Wytycznymi projektowania węzłów cieplnych”.</w:t>
      </w:r>
      <w:r w:rsidDel="00000000" w:rsidR="00000000" w:rsidRPr="00000000">
        <w:rPr>
          <w:rtl w:val="0"/>
        </w:rPr>
      </w:r>
    </w:p>
    <w:p w:rsidR="00000000" w:rsidDel="00000000" w:rsidP="00000000" w:rsidRDefault="00000000" w:rsidRPr="00000000" w14:paraId="000000E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426"/>
        </w:tabs>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drzwi wejściowe zgodnie</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z pkt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4.1.3.  „Wytycznych projektowania i budowy węzłów cieplnych</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t>
      </w:r>
    </w:p>
    <w:p w:rsidR="00000000" w:rsidDel="00000000" w:rsidP="00000000" w:rsidRDefault="00000000" w:rsidRPr="00000000" w14:paraId="000000E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426"/>
        </w:tabs>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posadzka cementowa zatarta na gładko  gr. 40 mm ze spadkiem min 1% na izolacji przeciwwilgociowej z nawierzchnią z gresu i cokołem wys. 10 cm</w:t>
      </w:r>
    </w:p>
    <w:p w:rsidR="00000000" w:rsidDel="00000000" w:rsidP="00000000" w:rsidRDefault="00000000" w:rsidRPr="00000000" w14:paraId="000000E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426"/>
        </w:tabs>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cement portlandzki bez dodatków workowany </w:t>
      </w:r>
    </w:p>
    <w:p w:rsidR="00000000" w:rsidDel="00000000" w:rsidP="00000000" w:rsidRDefault="00000000" w:rsidRPr="00000000" w14:paraId="000000E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426"/>
        </w:tabs>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piasek naturalny do zapraw budowlanych o uziarnieniu 1,0-3,0 mm </w:t>
      </w:r>
    </w:p>
    <w:p w:rsidR="00000000" w:rsidDel="00000000" w:rsidP="00000000" w:rsidRDefault="00000000" w:rsidRPr="00000000" w14:paraId="000000E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426"/>
        </w:tabs>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zaprawa cementowo-wapienna marki M-7 </w:t>
      </w:r>
    </w:p>
    <w:p w:rsidR="00000000" w:rsidDel="00000000" w:rsidP="00000000" w:rsidRDefault="00000000" w:rsidRPr="00000000" w14:paraId="000000E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cegły ceramiczne pełne o wym. 25x12x6,5 cm kl III</w:t>
      </w:r>
    </w:p>
    <w:p w:rsidR="00000000" w:rsidDel="00000000" w:rsidP="00000000" w:rsidRDefault="00000000" w:rsidRPr="00000000" w14:paraId="000000E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żwir do betonów zwykłych </w:t>
      </w:r>
    </w:p>
    <w:p w:rsidR="00000000" w:rsidDel="00000000" w:rsidP="00000000" w:rsidRDefault="00000000" w:rsidRPr="00000000" w14:paraId="000000E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wapno gaszone</w:t>
      </w:r>
    </w:p>
    <w:p w:rsidR="00000000" w:rsidDel="00000000" w:rsidP="00000000" w:rsidRDefault="00000000" w:rsidRPr="00000000" w14:paraId="000000E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środki impregnacyjne i grzybobójcze-solne </w:t>
      </w:r>
    </w:p>
    <w:p w:rsidR="00000000" w:rsidDel="00000000" w:rsidP="00000000" w:rsidRDefault="00000000" w:rsidRPr="00000000" w14:paraId="000000E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środek gruntujący pod hydroizolację</w:t>
      </w:r>
    </w:p>
    <w:p w:rsidR="00000000" w:rsidDel="00000000" w:rsidP="00000000" w:rsidRDefault="00000000" w:rsidRPr="00000000" w14:paraId="000000E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folia z PCW techniczna o grub. 0.15-0.25 mm lub płynna folia uszczelniająca </w:t>
      </w:r>
    </w:p>
    <w:p w:rsidR="00000000" w:rsidDel="00000000" w:rsidP="00000000" w:rsidRDefault="00000000" w:rsidRPr="00000000" w14:paraId="000000E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zaprawa klejąca wodoodporna</w:t>
      </w:r>
    </w:p>
    <w:p w:rsidR="00000000" w:rsidDel="00000000" w:rsidP="00000000" w:rsidRDefault="00000000" w:rsidRPr="00000000" w14:paraId="000000E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płytki kamionkowe GRES antypoślizgowe o wym. 30x30 cm  IV klasy ścieralności</w:t>
      </w:r>
    </w:p>
    <w:p w:rsidR="00000000" w:rsidDel="00000000" w:rsidP="00000000" w:rsidRDefault="00000000" w:rsidRPr="00000000" w14:paraId="000000E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masa fugowa wodoszczelna lub masa uszczelniająca silikonowo-kauczukowa </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57"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hfg9o77uzinj" w:id="20"/>
      <w:bookmarkEnd w:id="20"/>
      <w:r w:rsidDel="00000000" w:rsidR="00000000" w:rsidRPr="00000000">
        <w:rPr>
          <w:rtl w:val="0"/>
        </w:rPr>
      </w:r>
    </w:p>
    <w:p w:rsidR="00000000" w:rsidDel="00000000" w:rsidP="00000000" w:rsidRDefault="00000000" w:rsidRPr="00000000" w14:paraId="000000E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647"/>
        </w:tabs>
        <w:spacing w:after="0" w:before="0" w:line="360" w:lineRule="auto"/>
        <w:ind w:left="567"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4.5. ściany i sufity</w:t>
      </w:r>
    </w:p>
    <w:p w:rsidR="00000000" w:rsidDel="00000000" w:rsidP="00000000" w:rsidRDefault="00000000" w:rsidRPr="00000000" w14:paraId="000000F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tynk cementowo-wapienny kat. III, </w:t>
      </w:r>
    </w:p>
    <w:p w:rsidR="00000000" w:rsidDel="00000000" w:rsidP="00000000" w:rsidRDefault="00000000" w:rsidRPr="00000000" w14:paraId="000000F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emulsja gruntująca </w:t>
      </w:r>
    </w:p>
    <w:p w:rsidR="00000000" w:rsidDel="00000000" w:rsidP="00000000" w:rsidRDefault="00000000" w:rsidRPr="00000000" w14:paraId="000000F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szpachlówka gipsowa z dodatkiem farby emulsyjnej</w:t>
      </w:r>
    </w:p>
    <w:p w:rsidR="00000000" w:rsidDel="00000000" w:rsidP="00000000" w:rsidRDefault="00000000" w:rsidRPr="00000000" w14:paraId="000000F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farba emulsyjna nawierzchniowa do wymalowań wewnętrznych biała</w:t>
      </w:r>
    </w:p>
    <w:p w:rsidR="00000000" w:rsidDel="00000000" w:rsidP="00000000" w:rsidRDefault="00000000" w:rsidRPr="00000000" w14:paraId="000000F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farba ftalowa do gruntowania ogólnego stosowania </w:t>
      </w:r>
    </w:p>
    <w:p w:rsidR="00000000" w:rsidDel="00000000" w:rsidP="00000000" w:rsidRDefault="00000000" w:rsidRPr="00000000" w14:paraId="000000F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farba ftalowa nawierzchniowa ogólnego stosowania (jasna do wysokości min 1,40 mb) </w:t>
      </w:r>
    </w:p>
    <w:p w:rsidR="00000000" w:rsidDel="00000000" w:rsidP="00000000" w:rsidRDefault="00000000" w:rsidRPr="00000000" w14:paraId="000000F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Rozcieńczalnik do wyrobów ftalowych</w:t>
      </w:r>
      <w:r w:rsidDel="00000000" w:rsidR="00000000" w:rsidRPr="00000000">
        <w:rPr>
          <w:rtl w:val="0"/>
        </w:rPr>
      </w:r>
    </w:p>
    <w:p w:rsidR="00000000" w:rsidDel="00000000" w:rsidP="00000000" w:rsidRDefault="00000000" w:rsidRPr="00000000" w14:paraId="000000F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647"/>
        </w:tabs>
        <w:spacing w:after="0" w:before="0" w:line="360" w:lineRule="auto"/>
        <w:ind w:left="567"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bookmarkStart w:colFirst="0" w:colLast="0" w:name="_heading=h.i92mlgle82pa" w:id="21"/>
      <w:bookmarkEnd w:id="21"/>
      <w:r w:rsidDel="00000000" w:rsidR="00000000" w:rsidRPr="00000000">
        <w:rPr>
          <w:rtl w:val="0"/>
        </w:rPr>
      </w:r>
    </w:p>
    <w:p w:rsidR="00000000" w:rsidDel="00000000" w:rsidP="00000000" w:rsidRDefault="00000000" w:rsidRPr="00000000" w14:paraId="000000F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647"/>
        </w:tabs>
        <w:spacing w:after="0" w:before="0" w:line="360" w:lineRule="auto"/>
        <w:ind w:left="567"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4.6. izolacja przeciwdźwiękowa stropu </w:t>
      </w:r>
    </w:p>
    <w:p w:rsidR="00000000" w:rsidDel="00000000" w:rsidP="00000000" w:rsidRDefault="00000000" w:rsidRPr="00000000" w14:paraId="000000F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wełna mineralna gr. 5 cm</w:t>
      </w:r>
    </w:p>
    <w:p w:rsidR="00000000" w:rsidDel="00000000" w:rsidP="00000000" w:rsidRDefault="00000000" w:rsidRPr="00000000" w14:paraId="000000F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sufit podwieszany płyta typ ppoż. i przeciwwilgociowa na stelażu aluminiowym</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57"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xemtttb6h2ub" w:id="22"/>
      <w:bookmarkEnd w:id="22"/>
      <w:r w:rsidDel="00000000" w:rsidR="00000000" w:rsidRPr="00000000">
        <w:rPr>
          <w:rtl w:val="0"/>
        </w:rPr>
      </w:r>
    </w:p>
    <w:p w:rsidR="00000000" w:rsidDel="00000000" w:rsidP="00000000" w:rsidRDefault="00000000" w:rsidRPr="00000000" w14:paraId="000000F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647"/>
        </w:tabs>
        <w:spacing w:after="0" w:before="0" w:line="360" w:lineRule="auto"/>
        <w:ind w:left="567" w:right="0" w:hanging="567"/>
        <w:jc w:val="left"/>
        <w:rPr>
          <w:rFonts w:ascii="Calibri" w:cs="Calibri" w:eastAsia="Calibri" w:hAnsi="Calibri"/>
          <w:b w:val="1"/>
          <w:bCs w:val="1"/>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4.7. wentylacja nawiewowa i wyciągowa</w:t>
      </w:r>
      <w:r w:rsidDel="00000000" w:rsidR="00000000" w:rsidRPr="00000000">
        <w:rPr>
          <w:rtl w:val="0"/>
        </w:rPr>
      </w:r>
    </w:p>
    <w:p w:rsidR="00000000" w:rsidDel="00000000" w:rsidP="00000000" w:rsidRDefault="00000000" w:rsidRPr="00000000" w14:paraId="000000F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przewody wentylacyjne typ „zetka” - blacha ocynkowana gr. O,55 mm</w:t>
      </w:r>
    </w:p>
    <w:p w:rsidR="00000000" w:rsidDel="00000000" w:rsidP="00000000" w:rsidRDefault="00000000" w:rsidRPr="00000000" w14:paraId="000000F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kratki wentylacyjne na przewodach grawitacyjnych typowe metalowe lub z PCV o wym14x14 cm</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57" w:line="240" w:lineRule="auto"/>
        <w:ind w:left="0" w:right="0" w:firstLine="0"/>
        <w:jc w:val="both"/>
        <w:rPr>
          <w:rFonts w:ascii="Calibri" w:cs="Calibri" w:eastAsia="Calibri" w:hAnsi="Calibri"/>
          <w:b w:val="0"/>
          <w:bCs w:val="0"/>
          <w:i w:val="0"/>
          <w:iCs w:val="0"/>
          <w:smallCaps w:val="0"/>
          <w:strike w:val="0"/>
          <w:color w:val="00000a"/>
          <w:sz w:val="22"/>
          <w:szCs w:val="22"/>
          <w:u w:val="none"/>
          <w:shd w:fill="auto" w:val="clear"/>
          <w:vertAlign w:val="baseline"/>
        </w:rPr>
      </w:pPr>
      <w:bookmarkStart w:colFirst="0" w:colLast="0" w:name="_heading=h.bstyiistrvh3" w:id="23"/>
      <w:bookmarkEnd w:id="23"/>
      <w:r w:rsidDel="00000000" w:rsidR="00000000" w:rsidRPr="00000000">
        <w:rPr>
          <w:rtl w:val="0"/>
        </w:rPr>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647"/>
        </w:tabs>
        <w:spacing w:after="0" w:before="0" w:line="360" w:lineRule="auto"/>
        <w:ind w:left="567" w:right="0" w:hanging="567"/>
        <w:jc w:val="left"/>
        <w:rPr>
          <w:rFonts w:ascii="Calibri" w:cs="Calibri" w:eastAsia="Calibri" w:hAnsi="Calibri"/>
          <w:b w:val="1"/>
          <w:bCs w:val="1"/>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4.7. studzienka schładzająca </w:t>
      </w:r>
      <w:r w:rsidDel="00000000" w:rsidR="00000000" w:rsidRPr="00000000">
        <w:rPr>
          <w:rtl w:val="0"/>
        </w:rPr>
      </w:r>
    </w:p>
    <w:p w:rsidR="00000000" w:rsidDel="00000000" w:rsidP="00000000" w:rsidRDefault="00000000" w:rsidRPr="00000000" w14:paraId="0000010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kręgi żelbetowe o śr 1000 mm izolowane bitumicznie</w:t>
      </w:r>
    </w:p>
    <w:p w:rsidR="00000000" w:rsidDel="00000000" w:rsidP="00000000" w:rsidRDefault="00000000" w:rsidRPr="00000000" w14:paraId="0000010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yujw2hrnu94z" w:id="24"/>
      <w:bookmarkEnd w:id="24"/>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środek hydrofobowy</w:t>
      </w:r>
    </w:p>
    <w:p w:rsidR="00000000" w:rsidDel="00000000" w:rsidP="00000000" w:rsidRDefault="00000000" w:rsidRPr="00000000" w14:paraId="0000010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pompa odwadniająca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tdaoddrzu3k" w:id="25"/>
      <w:bookmarkEnd w:id="25"/>
      <w:r w:rsidDel="00000000" w:rsidR="00000000" w:rsidRPr="00000000">
        <w:rPr>
          <w:rtl w:val="0"/>
        </w:rPr>
      </w:r>
    </w:p>
    <w:p w:rsidR="00000000" w:rsidDel="00000000" w:rsidP="00000000" w:rsidRDefault="00000000" w:rsidRPr="00000000" w14:paraId="000001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0"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WYMAGANIA DOTYCZĄCE SPRZĘTU I MASZYN</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jest zobowiązany do używania jedynie takiego sprzętu, który nie spowoduje niekorzystnego wpływu na jakość wykonywanych robót.</w:t>
      </w:r>
    </w:p>
    <w:p w:rsidR="00000000" w:rsidDel="00000000" w:rsidP="00000000" w:rsidRDefault="00000000" w:rsidRPr="00000000" w14:paraId="0000010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Sprzęt będący własnością Wykonawcy lub wynajęty do wykonania robót ma być utrzymywany w dobrym stanie i gotowości do pracy. Będzie spełniał normy ochrony środowiska i przepisy dotyczące jego użytkowania.</w:t>
      </w:r>
    </w:p>
    <w:p w:rsidR="00000000" w:rsidDel="00000000" w:rsidP="00000000" w:rsidRDefault="00000000" w:rsidRPr="00000000" w14:paraId="0000010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dostarczy Inspektorowi Nadzoru kopie dokumentów potwierdzających dopuszczenie sprzętu do użytkowania, tam gdzie jest to wymagane przepisami.</w:t>
      </w:r>
    </w:p>
    <w:p w:rsidR="00000000" w:rsidDel="00000000" w:rsidP="00000000" w:rsidRDefault="00000000" w:rsidRPr="00000000" w14:paraId="0000010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57"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Sprzęt użyty w trakcie realizacji robót objętych specyfikacją powinien spełniać wymagania obowiązujące w budownictwie, powinien być sprawny, spełniać wymagania bhp oraz posiadać instrukcję obsługi. Osoby obsługujące sprzęt powinny być odpowiednio przeszkolone. Sprzęt powinien podlegać kontroli osoby odpowiedzialnej za bhp na budowie.</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w5w0677ep6r0" w:id="26"/>
      <w:bookmarkEnd w:id="26"/>
      <w:r w:rsidDel="00000000" w:rsidR="00000000" w:rsidRPr="00000000">
        <w:rPr>
          <w:rtl w:val="0"/>
        </w:rPr>
      </w:r>
    </w:p>
    <w:p w:rsidR="00000000" w:rsidDel="00000000" w:rsidP="00000000" w:rsidRDefault="00000000" w:rsidRPr="00000000" w14:paraId="0000010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0"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WYMAGANIA DOTYCZĄCE ŚRODKÓW TRANSPORTU</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Materiały powinny być przewożone środkami transportu w sposób zapewniający uniknięcia uszkodzeń.</w:t>
      </w:r>
    </w:p>
    <w:p w:rsidR="00000000" w:rsidDel="00000000" w:rsidP="00000000" w:rsidRDefault="00000000" w:rsidRPr="00000000" w14:paraId="0000011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Środki transportu powinny być zgodne z przepisami bhp i ruchu drogowego.</w:t>
      </w:r>
    </w:p>
    <w:p w:rsidR="00000000" w:rsidDel="00000000" w:rsidP="00000000" w:rsidRDefault="00000000" w:rsidRPr="00000000" w14:paraId="0000011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jest zobowiązany do stosowania jedynie takich środków transportu, które nie wpłyną niekorzystnie na jakość wykonywanych robót i właściwości przewożonych materiałów.</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774b4wwchefs" w:id="27"/>
      <w:bookmarkEnd w:id="27"/>
      <w:r w:rsidDel="00000000" w:rsidR="00000000" w:rsidRPr="00000000">
        <w:rPr>
          <w:rtl w:val="0"/>
        </w:rPr>
      </w:r>
    </w:p>
    <w:p w:rsidR="00000000" w:rsidDel="00000000" w:rsidP="00000000" w:rsidRDefault="00000000" w:rsidRPr="00000000" w14:paraId="0000011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0"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WYMAGANIA DOTYCZĄCE WYKONANIA ROBÓT BUDOWLANYCH</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jest odpowiedzialny za prowadzenie robót zgodnie z umową oraz za jakość zastosowanych materiałów i wykonywanych robót, za ich zgodność z dokumentacją projektową, wymaganiami specyfikacji technicznej wykonania i odbioru robót budowlanych oraz poleceniami Inspektora nadzoru.</w:t>
      </w:r>
    </w:p>
    <w:p w:rsidR="00000000" w:rsidDel="00000000" w:rsidP="00000000" w:rsidRDefault="00000000" w:rsidRPr="00000000" w14:paraId="0000011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Roboty należy wykonać zgodnie z dokumentacją projektową i formalno-prawną stanowiącą opis przedmiotu zamówienia na roboty budowlane, w oparciu o obowiązujące przepisy i normy wykonania i odbioru robót.</w:t>
      </w:r>
    </w:p>
    <w:p w:rsidR="00000000" w:rsidDel="00000000" w:rsidP="00000000" w:rsidRDefault="00000000" w:rsidRPr="00000000" w14:paraId="0000011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Wszelkie zmiany i odstępstwa nie mogą powodować obniżenia wartości funkcjonalnych i użytkowych instalacji, a także trwałości eksploatacyjnej.</w:t>
      </w:r>
    </w:p>
    <w:p w:rsidR="00000000" w:rsidDel="00000000" w:rsidP="00000000" w:rsidRDefault="00000000" w:rsidRPr="00000000" w14:paraId="0000011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Następstwa jakiegokolwiek błędu spowodowanego przez Wykonawcę w wykonywaniu robót zostaną poprawione przez Wykonawcę na własny koszt.</w:t>
      </w:r>
    </w:p>
    <w:p w:rsidR="00000000" w:rsidDel="00000000" w:rsidP="00000000" w:rsidRDefault="00000000" w:rsidRPr="00000000" w14:paraId="0000011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Decyzje Inspektora nadzoru dotyczące akceptacji lub odrzucenia materiałów i elementów robót będą oparte na wymaganiach sformułowanych w dokumentach umowy, dokumentacji projektowej i w specyfikacji technicznej wykonania i odbioru robót budowlanych, a także w normach i wytycznych. </w:t>
      </w:r>
    </w:p>
    <w:p w:rsidR="00000000" w:rsidDel="00000000" w:rsidP="00000000" w:rsidRDefault="00000000" w:rsidRPr="00000000" w14:paraId="0000011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Polecenia Inspektora nadzoru dotyczące realizacji robót będą wykonywane przez Wykonawcę nie później niż w czasie przez niego wyznaczonym, pod groźba wstrzymania robót. Skutki finansowe z tytułu wstrzymania robót w takiej sytuacji ponosi Wykonawca.</w:t>
      </w:r>
    </w:p>
    <w:p w:rsidR="00000000" w:rsidDel="00000000" w:rsidP="00000000" w:rsidRDefault="00000000" w:rsidRPr="00000000" w14:paraId="0000011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ma obowiązek zapoznać się z instrukcjami montażu materiałów i urządzeń opracowanymi przez producentów i zgodnie z nimi przeprowadzić ich montaż i instalację.</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yl8328e53s13" w:id="28"/>
      <w:bookmarkEnd w:id="28"/>
      <w:r w:rsidDel="00000000" w:rsidR="00000000" w:rsidRPr="00000000">
        <w:rPr>
          <w:rtl w:val="0"/>
        </w:rPr>
      </w:r>
    </w:p>
    <w:p w:rsidR="00000000" w:rsidDel="00000000" w:rsidP="00000000" w:rsidRDefault="00000000" w:rsidRPr="00000000" w14:paraId="0000011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8647"/>
        </w:tabs>
        <w:spacing w:after="0" w:before="0" w:line="360" w:lineRule="auto"/>
        <w:ind w:left="567" w:right="0" w:hanging="567"/>
        <w:jc w:val="left"/>
        <w:rPr>
          <w:rFonts w:ascii="Calibri" w:cs="Calibri" w:eastAsia="Calibri" w:hAnsi="Calibri"/>
          <w:b w:val="1"/>
          <w:bCs w:val="1"/>
          <w:i w:val="0"/>
          <w:iCs w:val="0"/>
          <w:smallCaps w:val="0"/>
          <w:strike w:val="0"/>
          <w:color w:val="00000a"/>
          <w:sz w:val="22"/>
          <w:szCs w:val="22"/>
          <w:u w:val="singl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Pomieszczenie węzła cieplnego</w:t>
      </w: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bCs w:val="0"/>
          <w:i w:val="0"/>
          <w:iCs w:val="0"/>
          <w:smallCaps w:val="0"/>
          <w:strike w:val="0"/>
          <w:color w:val="00000a"/>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Pomieszczenie węzła cieplnego powinno być wykonane zgodnie z „Wytycznymi projektowania i budowy węzłów cieplnych” oraz dokumentacją projektową.</w:t>
      </w:r>
    </w:p>
    <w:p w:rsidR="00000000" w:rsidDel="00000000" w:rsidP="00000000" w:rsidRDefault="00000000" w:rsidRPr="00000000" w14:paraId="0000012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Pomieszczenie węzła cieplnego powinno podstawowe wymogi, a w szczególności:</w:t>
      </w:r>
    </w:p>
    <w:p w:rsidR="00000000" w:rsidDel="00000000" w:rsidP="00000000" w:rsidRDefault="00000000" w:rsidRPr="00000000" w14:paraId="0000012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bezpieczeństwo konstrukcji</w:t>
      </w:r>
    </w:p>
    <w:p w:rsidR="00000000" w:rsidDel="00000000" w:rsidP="00000000" w:rsidRDefault="00000000" w:rsidRPr="00000000" w14:paraId="00000123">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bezpieczeństwo pożarowe</w:t>
      </w:r>
    </w:p>
    <w:p w:rsidR="00000000" w:rsidDel="00000000" w:rsidP="00000000" w:rsidRDefault="00000000" w:rsidRPr="00000000" w14:paraId="0000012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bezpieczeństwo użytkowania</w:t>
      </w:r>
    </w:p>
    <w:p w:rsidR="00000000" w:rsidDel="00000000" w:rsidP="00000000" w:rsidRDefault="00000000" w:rsidRPr="00000000" w14:paraId="00000125">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ochrony przed hałasem i drganiami</w:t>
      </w:r>
    </w:p>
    <w:p w:rsidR="00000000" w:rsidDel="00000000" w:rsidP="00000000" w:rsidRDefault="00000000" w:rsidRPr="00000000" w14:paraId="00000126">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oszczędność energii i odpowiednie izolacje cieplne przegród</w:t>
      </w:r>
    </w:p>
    <w:p w:rsidR="00000000" w:rsidDel="00000000" w:rsidP="00000000" w:rsidRDefault="00000000" w:rsidRPr="00000000" w14:paraId="0000012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Wszystkie materiały i urządzenia zastosowane w węzłach powinny posiadać Atesty Higieniczne Państwowego Zakładu Higieny i dopuszczone winny być do kontaktu z wodą pitną</w:t>
      </w:r>
    </w:p>
    <w:p w:rsidR="00000000" w:rsidDel="00000000" w:rsidP="00000000" w:rsidRDefault="00000000" w:rsidRPr="00000000" w14:paraId="0000012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Pomieszczenie  węzła oraz całe wyposażenie powinno odpowiadać wymogom normy przedmiotowej oraz wymogom zawartym w opisie technicznym.</w:t>
      </w:r>
    </w:p>
    <w:p w:rsidR="00000000" w:rsidDel="00000000" w:rsidP="00000000" w:rsidRDefault="00000000" w:rsidRPr="00000000" w14:paraId="0000012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Wszystkie prace należy prowadzić zgodnie Rozporządzeniem Ministra Infrastruktury z dnia 12 kwietnia 2002 r. w sprawie warunków technicznych, jakim powinny odpowiadać budynki i ich usytuowa</w:t>
      </w:r>
      <w:r w:rsidDel="00000000" w:rsidR="00000000" w:rsidRPr="00000000">
        <w:rPr>
          <w:rFonts w:ascii="Calibri" w:cs="Calibri" w:eastAsia="Calibri" w:hAnsi="Calibri"/>
          <w:b w:val="0"/>
          <w:bCs w:val="0"/>
          <w:i w:val="0"/>
          <w:iCs w:val="0"/>
          <w:smallCaps w:val="0"/>
          <w:strike w:val="0"/>
          <w:color w:val="00000a"/>
          <w:sz w:val="22"/>
          <w:szCs w:val="22"/>
          <w:u w:val="none"/>
          <w:vertAlign w:val="baseline"/>
          <w:rtl w:val="0"/>
        </w:rPr>
        <w:t xml:space="preserve">nie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(Dz.U. 2024 poz. 726)</w:t>
      </w: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Calibri" w:cs="Calibri" w:eastAsia="Calibri" w:hAnsi="Calibri"/>
          <w:b w:val="0"/>
          <w:bCs w:val="0"/>
          <w:i w:val="0"/>
          <w:iCs w:val="0"/>
          <w:smallCaps w:val="0"/>
          <w:strike w:val="0"/>
          <w:color w:val="00000a"/>
          <w:sz w:val="22"/>
          <w:szCs w:val="22"/>
          <w:u w:val="none"/>
          <w:shd w:fill="auto" w:val="clear"/>
          <w:vertAlign w:val="baseline"/>
        </w:rPr>
      </w:pPr>
      <w:bookmarkStart w:colFirst="0" w:colLast="0" w:name="_heading=h.69w21qc9hceo" w:id="29"/>
      <w:bookmarkEnd w:id="29"/>
      <w:r w:rsidDel="00000000" w:rsidR="00000000" w:rsidRPr="00000000">
        <w:rPr>
          <w:rtl w:val="0"/>
        </w:rPr>
      </w:r>
    </w:p>
    <w:p w:rsidR="00000000" w:rsidDel="00000000" w:rsidP="00000000" w:rsidRDefault="00000000" w:rsidRPr="00000000" w14:paraId="000001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8647"/>
          <w:tab w:val="left" w:leader="none" w:pos="1095"/>
        </w:tabs>
        <w:spacing w:after="0" w:before="0" w:line="360" w:lineRule="auto"/>
        <w:ind w:left="567" w:right="0" w:hanging="567"/>
        <w:jc w:val="left"/>
        <w:rPr>
          <w:rFonts w:ascii="Calibri" w:cs="Calibri" w:eastAsia="Calibri" w:hAnsi="Calibri"/>
          <w:b w:val="1"/>
          <w:bCs w:val="1"/>
          <w:i w:val="0"/>
          <w:iCs w:val="0"/>
          <w:smallCaps w:val="0"/>
          <w:strike w:val="0"/>
          <w:color w:val="00000a"/>
          <w:sz w:val="22"/>
          <w:szCs w:val="22"/>
          <w:u w:val="singl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Podstawowe czynności technologiczne </w:t>
      </w:r>
      <w:r w:rsidDel="00000000" w:rsidR="00000000" w:rsidRPr="00000000">
        <w:rPr>
          <w:rtl w:val="0"/>
        </w:rPr>
      </w:r>
    </w:p>
    <w:p w:rsidR="00000000" w:rsidDel="00000000" w:rsidP="00000000" w:rsidRDefault="00000000" w:rsidRPr="00000000" w14:paraId="0000012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Zdemontować zbędne urządzenia i instalacje</w:t>
      </w:r>
    </w:p>
    <w:p w:rsidR="00000000" w:rsidDel="00000000" w:rsidP="00000000" w:rsidRDefault="00000000" w:rsidRPr="00000000" w14:paraId="0000012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Starannie oczyścić pomieszczenie</w:t>
      </w:r>
    </w:p>
    <w:p w:rsidR="00000000" w:rsidDel="00000000" w:rsidP="00000000" w:rsidRDefault="00000000" w:rsidRPr="00000000" w14:paraId="0000012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Ustalić rzędną posadzki docelowej</w:t>
      </w:r>
    </w:p>
    <w:p w:rsidR="00000000" w:rsidDel="00000000" w:rsidP="00000000" w:rsidRDefault="00000000" w:rsidRPr="00000000" w14:paraId="0000012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Skuć zbędne warstwy posadzki</w:t>
      </w:r>
    </w:p>
    <w:p w:rsidR="00000000" w:rsidDel="00000000" w:rsidP="00000000" w:rsidRDefault="00000000" w:rsidRPr="00000000" w14:paraId="0000013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Wykonać studzienkę schładzającą wraz z podłączeniem do odpływu</w:t>
      </w:r>
    </w:p>
    <w:p w:rsidR="00000000" w:rsidDel="00000000" w:rsidP="00000000" w:rsidRDefault="00000000" w:rsidRPr="00000000" w14:paraId="0000013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Zainstalować kratę ściekową piwniczną z podłączeniem do odpływu</w:t>
      </w:r>
    </w:p>
    <w:p w:rsidR="00000000" w:rsidDel="00000000" w:rsidP="00000000" w:rsidRDefault="00000000" w:rsidRPr="00000000" w14:paraId="0000013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Wykonać wylewkę betonową wyrównującą powierzchnię</w:t>
      </w:r>
    </w:p>
    <w:p w:rsidR="00000000" w:rsidDel="00000000" w:rsidP="00000000" w:rsidRDefault="00000000" w:rsidRPr="00000000" w14:paraId="00000133">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Ułożyć izolację przeciwwilgociową</w:t>
      </w:r>
    </w:p>
    <w:p w:rsidR="00000000" w:rsidDel="00000000" w:rsidP="00000000" w:rsidRDefault="00000000" w:rsidRPr="00000000" w14:paraId="00000134">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wykonać posadzkę zmywalną, wytrzymałą na uderzenia i temperaturę ze spadkiem nie mniejszym niż 1 % w kierunku studni schładzającej, kratki ściekowej lub odwodnienia liniowego,</w:t>
      </w:r>
    </w:p>
    <w:p w:rsidR="00000000" w:rsidDel="00000000" w:rsidP="00000000" w:rsidRDefault="00000000" w:rsidRPr="00000000" w14:paraId="0000013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Wykonać instalację elektryczną w bruzdach podtynkowych</w:t>
      </w:r>
    </w:p>
    <w:p w:rsidR="00000000" w:rsidDel="00000000" w:rsidP="00000000" w:rsidRDefault="00000000" w:rsidRPr="00000000" w14:paraId="0000013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Odbić odparzone tynki i oczyścić powierzchnię ze starych warstw farby</w:t>
      </w:r>
    </w:p>
    <w:p w:rsidR="00000000" w:rsidDel="00000000" w:rsidP="00000000" w:rsidRDefault="00000000" w:rsidRPr="00000000" w14:paraId="0000013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Uszkodzenia tynków oraz przebicia i bruzdy naprawić odpowiednią zaprawą</w:t>
      </w:r>
    </w:p>
    <w:p w:rsidR="00000000" w:rsidDel="00000000" w:rsidP="00000000" w:rsidRDefault="00000000" w:rsidRPr="00000000" w14:paraId="0000013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zagruntować podłoża</w:t>
      </w:r>
    </w:p>
    <w:p w:rsidR="00000000" w:rsidDel="00000000" w:rsidP="00000000" w:rsidRDefault="00000000" w:rsidRPr="00000000" w14:paraId="0000013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Wykonać wygłuszenia sufitu</w:t>
      </w:r>
    </w:p>
    <w:p w:rsidR="00000000" w:rsidDel="00000000" w:rsidP="00000000" w:rsidRDefault="00000000" w:rsidRPr="00000000" w14:paraId="0000013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Wykonać montaż ościeżnicy stalowej wraz z obsadzeniem drzwi</w:t>
      </w:r>
    </w:p>
    <w:p w:rsidR="00000000" w:rsidDel="00000000" w:rsidP="00000000" w:rsidRDefault="00000000" w:rsidRPr="00000000" w14:paraId="0000013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Ułożyć posadzkę z gresu wraz z cokołem</w:t>
      </w:r>
    </w:p>
    <w:p w:rsidR="00000000" w:rsidDel="00000000" w:rsidP="00000000" w:rsidRDefault="00000000" w:rsidRPr="00000000" w14:paraId="0000013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wykonać prace porządkowe</w:t>
      </w:r>
    </w:p>
    <w:p w:rsidR="00000000" w:rsidDel="00000000" w:rsidP="00000000" w:rsidRDefault="00000000" w:rsidRPr="00000000" w14:paraId="0000013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przygotować ściany i strop w zakresie odpowiadającym minimum tynkowi III kategorii,</w:t>
      </w:r>
    </w:p>
    <w:p w:rsidR="00000000" w:rsidDel="00000000" w:rsidP="00000000" w:rsidRDefault="00000000" w:rsidRPr="00000000" w14:paraId="0000013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pomalować ściany i strop pomieszczenia węzła powłokami malarskimi odpornymi na działanie wilgoci w kolorze jasnym oraz zabezpieczenie ścian w sposób chroniący przed przenikaniem wilgoci i umożliwiający ich zmywanie, jako minimalne zabezpieczenie ścian uważa się wykonanie lamperii olejnej do wysokości min. 1, 7 m,</w:t>
      </w:r>
    </w:p>
    <w:p w:rsidR="00000000" w:rsidDel="00000000" w:rsidP="00000000" w:rsidRDefault="00000000" w:rsidRPr="00000000" w14:paraId="0000013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zabezpieczyć okna przed włamaniem, (jeżeli okna zostały zaprojektowane w pomieszczeniu węzła) oraz założyć siatkę;</w:t>
      </w:r>
    </w:p>
    <w:p w:rsidR="00000000" w:rsidDel="00000000" w:rsidP="00000000" w:rsidRDefault="00000000" w:rsidRPr="00000000" w14:paraId="0000014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wstawić metalowe, otwierane pod naciskiem od wewnątrz z pomieszczenia węzła drzwi wejściowe o wymiarach: szerokość min 0,8m, wysokość min 2,0m, w których będzie możliwy montaż zamka typu "ABLOY"; do montażu urządzeń, które nie mogą być, z uwagi na wymiary, wprowadzone drogą komunikacyjną, należy zaprojektować inne rozwiązanie umożliwiające ich montaż.</w:t>
      </w:r>
    </w:p>
    <w:p w:rsidR="00000000" w:rsidDel="00000000" w:rsidP="00000000" w:rsidRDefault="00000000" w:rsidRPr="00000000" w14:paraId="0000014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Wyposażyć pomieszczenie węzła w wentylację grawitacyjną nawiewną i wywiewną zgodnie z pkt </w:t>
      </w:r>
      <w:r w:rsidDel="00000000" w:rsidR="00000000" w:rsidRPr="00000000">
        <w:rPr>
          <w:rFonts w:ascii="Calibri" w:cs="Calibri" w:eastAsia="Calibri" w:hAnsi="Calibri"/>
          <w:b w:val="0"/>
          <w:bCs w:val="0"/>
          <w:i w:val="0"/>
          <w:iCs w:val="0"/>
          <w:smallCaps w:val="0"/>
          <w:strike w:val="0"/>
          <w:color w:val="00000a"/>
          <w:sz w:val="22"/>
          <w:szCs w:val="22"/>
          <w:u w:val="none"/>
          <w:vertAlign w:val="baseline"/>
          <w:rtl w:val="0"/>
        </w:rPr>
        <w:t xml:space="preserve">4.1.2. „Wytycznych projektowania i budowy węzłów cieplnych</w:t>
      </w:r>
      <w:r w:rsidDel="00000000" w:rsidR="00000000" w:rsidRPr="00000000">
        <w:rPr>
          <w:rFonts w:ascii="Calibri" w:cs="Calibri" w:eastAsia="Calibri" w:hAnsi="Calibri"/>
          <w:b w:val="0"/>
          <w:bCs w:val="0"/>
          <w:i w:val="0"/>
          <w:iCs w:val="0"/>
          <w:smallCaps w:val="0"/>
          <w:strike w:val="0"/>
          <w:color w:val="00000a"/>
          <w:sz w:val="22"/>
          <w:szCs w:val="22"/>
          <w:u w:val="none"/>
          <w:vertAlign w:val="baseline"/>
          <w:rtl w:val="0"/>
        </w:rPr>
        <w:t xml:space="preserve">” </w:t>
      </w:r>
    </w:p>
    <w:p w:rsidR="00000000" w:rsidDel="00000000" w:rsidP="00000000" w:rsidRDefault="00000000" w:rsidRPr="00000000" w14:paraId="0000014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wykonać wewnętrzne instalacje wodno - kanalizacyjnych w pomieszczeniu węzła cieplnego zgodnie z projektami branżowymi oraz obowiązującymi przepisami, w tym:</w:t>
      </w:r>
    </w:p>
    <w:p w:rsidR="00000000" w:rsidDel="00000000" w:rsidP="00000000" w:rsidRDefault="00000000" w:rsidRPr="00000000" w14:paraId="00000143">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doprowadzić do pomieszczenia węzła instalację wodociągową z zaworem czerpalnym i końcówką do węża oraz zamontować zlew podłączony do kanalizacji;</w:t>
      </w:r>
    </w:p>
    <w:p w:rsidR="00000000" w:rsidDel="00000000" w:rsidP="00000000" w:rsidRDefault="00000000" w:rsidRPr="00000000" w14:paraId="00000144">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wykonać instalację nawadniająco – uzupełniającą do instalacji odbiorczych, zgodnie z projektami branżowymi, do granicy własności Veolia,</w:t>
      </w:r>
    </w:p>
    <w:p w:rsidR="00000000" w:rsidDel="00000000" w:rsidP="00000000" w:rsidRDefault="00000000" w:rsidRPr="00000000" w14:paraId="00000145">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wykonać podejścia kanalizacyjne lub odwodnienia liniowego, umiejscowionych w posadzce węzła, odprowadzających wodę ze spustów urządzeń zamontowanych w węźle do studni schładzającej,</w:t>
      </w:r>
    </w:p>
    <w:p w:rsidR="00000000" w:rsidDel="00000000" w:rsidP="00000000" w:rsidRDefault="00000000" w:rsidRPr="00000000" w14:paraId="00000146">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wykonać studnię schładzającą na odpływie do kanalizacji,</w:t>
      </w:r>
    </w:p>
    <w:p w:rsidR="00000000" w:rsidDel="00000000" w:rsidP="00000000" w:rsidRDefault="00000000" w:rsidRPr="00000000" w14:paraId="00000147">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zainstalować zawór burzowy za studnią schładzającą, w przypadku bezpośredniego przyłączenia do kanalizacji ogólnospławnej,</w:t>
      </w:r>
    </w:p>
    <w:p w:rsidR="00000000" w:rsidDel="00000000" w:rsidP="00000000" w:rsidRDefault="00000000" w:rsidRPr="00000000" w14:paraId="0000014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wprowadzić i wyprowadzić instalacje odbiorcze (wewnętrzne) do pomieszczenia węzła i doprowadzić do granicy własności Veolia;</w:t>
      </w:r>
    </w:p>
    <w:p w:rsidR="00000000" w:rsidDel="00000000" w:rsidP="00000000" w:rsidRDefault="00000000" w:rsidRPr="00000000" w14:paraId="0000014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zainstalować rozdzielacze wraz z osprzętem wg projektu, jeżeli rozdzielacze zostały przewidziane w projekcie;</w:t>
      </w:r>
    </w:p>
    <w:p w:rsidR="00000000" w:rsidDel="00000000" w:rsidP="00000000" w:rsidRDefault="00000000" w:rsidRPr="00000000" w14:paraId="0000014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doprowadzić zasilanie elektryczne do rozdzielnicy głównej w pomieszczeniu węzła oraz doprowadzić główny uziom budynku do pomieszczenia węzła, zgodnie z projektem elektrycznym.</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both"/>
        <w:rPr>
          <w:rFonts w:ascii="Calibri" w:cs="Calibri" w:eastAsia="Calibri" w:hAnsi="Calibri"/>
          <w:b w:val="0"/>
          <w:bCs w:val="0"/>
          <w:i w:val="0"/>
          <w:iCs w:val="0"/>
          <w:smallCaps w:val="0"/>
          <w:strike w:val="0"/>
          <w:color w:val="00000a"/>
          <w:sz w:val="22"/>
          <w:szCs w:val="22"/>
          <w:u w:val="none"/>
          <w:shd w:fill="auto" w:val="clear"/>
          <w:vertAlign w:val="baseline"/>
        </w:rPr>
      </w:pPr>
      <w:bookmarkStart w:colFirst="0" w:colLast="0" w:name="_heading=h.q96aguwjtspw" w:id="30"/>
      <w:bookmarkEnd w:id="30"/>
      <w:r w:rsidDel="00000000" w:rsidR="00000000" w:rsidRPr="00000000">
        <w:rPr>
          <w:rtl w:val="0"/>
        </w:rPr>
      </w:r>
    </w:p>
    <w:p w:rsidR="00000000" w:rsidDel="00000000" w:rsidP="00000000" w:rsidRDefault="00000000" w:rsidRPr="00000000" w14:paraId="0000014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8647"/>
          <w:tab w:val="left" w:leader="none" w:pos="1095"/>
        </w:tabs>
        <w:spacing w:after="0" w:before="0" w:line="360" w:lineRule="auto"/>
        <w:ind w:left="567"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Wykonywanie robót murarskich </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Mury należy wykonywać warstwami. z zachowaniem prawidłowego wiązania i o grubości spoin, do pionu i sznura, z zachowaniem zgodności z rysunkiem co do odsadzek. wyskoków, otworów itp. Mury należy wznosić możliwie równomiernie na całej ich długości. W miejscu połączenia murów wykonanych jednocześnie należy stosować strzępia zazębione końcowe. </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Elementy układane na zaprawie powinny być czyste i wolne od kurzu. Przy murowaniu cegłą suchą. zwłaszcza w okresie letnim. należy cegły przed ułożeniem w murze polewać lub moczyć wodą. Stosowanie cegły, bloków lub pustaków kilku rodzajów i klas jest dozwolone jednak pod warunkiem przestrzegania zasady, że każda ściana powinna być wykonana z cegły, bloków lub pustaków Jednego wymiaru i jednej klasy Izolację wodoszczelną poziomą w budynkach murowanych należy zawsze wykonywać na wysokości co najmniej 15 cm nad terenem. niezależnie od poziomej izolacji wodochronnej murów fundamentowych. </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bCs w:val="0"/>
          <w:i w:val="0"/>
          <w:iCs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Wnęki i bruzdy instalacyjne należy wykonywać jednocześnie ze wznoszeniem murów. </w:t>
      </w:r>
      <w:r w:rsidDel="00000000" w:rsidR="00000000" w:rsidRPr="00000000">
        <w:rPr>
          <w:rtl w:val="0"/>
        </w:rPr>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single"/>
          <w:shd w:fill="auto" w:val="clear"/>
          <w:vertAlign w:val="baseline"/>
        </w:rPr>
      </w:pPr>
      <w:bookmarkStart w:colFirst="0" w:colLast="0" w:name="_heading=h.30fkp4j696q7" w:id="31"/>
      <w:bookmarkEnd w:id="31"/>
      <w:r w:rsidDel="00000000" w:rsidR="00000000" w:rsidRPr="00000000">
        <w:rPr>
          <w:rtl w:val="0"/>
        </w:rPr>
      </w:r>
    </w:p>
    <w:p w:rsidR="00000000" w:rsidDel="00000000" w:rsidP="00000000" w:rsidRDefault="00000000" w:rsidRPr="00000000" w14:paraId="0000015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8647"/>
          <w:tab w:val="left" w:leader="none" w:pos="1095"/>
        </w:tabs>
        <w:spacing w:after="0" w:before="0" w:line="360" w:lineRule="auto"/>
        <w:ind w:left="567"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Wykonanie tynków </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Przed przystąpieniem do wykonywania robót tynkowych powinny być zakończone wszystkie roboty instalacyjne podtynkowe. zamurowane przebicia i bruzdy, osadzone ościeżnice drzwiowe i okienne. Tynki należy wykonywać w temperaturze nie niższej niż +5°C pod warunkiem, że w ciągu doby nie nastąpi spadek poniżej. W niższych temperaturach można wykonywać tynki jedynie przy zastosowaniu odpowiednich środków zabezpieczających, zgodnie z "</w:t>
      </w:r>
      <w:r w:rsidDel="00000000" w:rsidR="00000000" w:rsidRPr="00000000">
        <w:rPr>
          <w:rFonts w:ascii="Calibri" w:cs="Calibri" w:eastAsia="Calibri" w:hAnsi="Calibri"/>
          <w:b w:val="0"/>
          <w:bCs w:val="0"/>
          <w:i w:val="0"/>
          <w:iCs w:val="0"/>
          <w:smallCaps w:val="0"/>
          <w:strike w:val="0"/>
          <w:sz w:val="22"/>
          <w:szCs w:val="22"/>
          <w:u w:val="none"/>
          <w:shd w:fill="auto" w:val="clear"/>
          <w:vertAlign w:val="baseline"/>
          <w:rtl w:val="0"/>
        </w:rPr>
        <w:t xml:space="preserve">Wytycznymi wykonywania robót budowlano-montażowych w okresie obniżonych temperatur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 ścianach przewidzianych do tynkowania nie należy wypełniać zaprawą spoin przy zewnętrznych licach na głębokości 5-10 mm. Bezpośrednio przed tynkowaniem podłoże należy oczyścić z kurzu szczotkami oraz usunąć plamy z rdzy i substancji tłustych. Plamy z substancji tłustych można usunąć przez zmycie 10% roztworem szarego mydła lub przez wypalenie lampą benzynową. Nadmiernie suchą powierzchnię podłoża należy zwilżyć wodą. </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5a6tw7yd5zl3" w:id="32"/>
      <w:bookmarkEnd w:id="32"/>
      <w:r w:rsidDel="00000000" w:rsidR="00000000" w:rsidRPr="00000000">
        <w:rPr>
          <w:rtl w:val="0"/>
        </w:rPr>
      </w:r>
    </w:p>
    <w:p w:rsidR="00000000" w:rsidDel="00000000" w:rsidP="00000000" w:rsidRDefault="00000000" w:rsidRPr="00000000" w14:paraId="0000015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8647"/>
          <w:tab w:val="left" w:leader="none" w:pos="1095"/>
        </w:tabs>
        <w:spacing w:after="0" w:before="0" w:line="360" w:lineRule="auto"/>
        <w:ind w:left="567"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Wykonywanie tynków trójwarstwowych </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Tynk trójwarstwowy powinien być wykonany z obrzutki, narzutu j gładzi. Narzut tynków wewnętrznych należy wykonać według pasów I listew kierunkowych. </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Gładź należy nanosić po związaniu warstwy narzutu, lecz przed jej stwardnieniem. Podczas zacierania warstwa gładzi powinna być mocno dociskana do warstwy narzutu. Należy stosować zaprawy cementowo-wapienne - w tynkach nie narażonych na zawilgocenie o stosunku 1: 1 :4, - w tynkach narażonych na zawilgocenie o stosunku 1: 1:2. </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arj8cwg1cczg" w:id="33"/>
      <w:bookmarkEnd w:id="33"/>
      <w:r w:rsidDel="00000000" w:rsidR="00000000" w:rsidRPr="00000000">
        <w:rPr>
          <w:rtl w:val="0"/>
        </w:rPr>
      </w:r>
    </w:p>
    <w:p w:rsidR="00000000" w:rsidDel="00000000" w:rsidP="00000000" w:rsidRDefault="00000000" w:rsidRPr="00000000" w14:paraId="0000015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8647"/>
          <w:tab w:val="left" w:leader="none" w:pos="1095"/>
        </w:tabs>
        <w:spacing w:after="0" w:before="0" w:line="360" w:lineRule="auto"/>
        <w:ind w:left="567"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Wykonanie posadzek </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Podkład betonowy przed wyłożeniem płytkami powinien być równy, gładki i pod tym względem odpowiadać wymaganiom normy PN-75/B·0671 lub równoważnej. Podkład pod płytkami powinien mieć spadek min 1.0% Przed układaniem płytek podkład należy oczyścić z kurzu, piasku bądź luźnej zaprawy, powierzchnie poziome spłukać wodą. Klej nakładać na powierzchnię za pomocą metalowej szpachli ząbkowanej. Układane płytki przesuwać po podłożu dla równomiernego rozprowadzenia kleju pod całą powierzchnią płytek bez spowodowania zgarniania kleju z podłoża przez płytkę. Płytki układać z zachowaniem spoin o szerokości dostosowanej do wymiarów płytek. Wszelkie zabrudzenia i resztki kleju należy natychmiast usunąć szmatką zwilżoną wodą. Po związaniu kleju należy wypełnić spoiny odpowiednią masą fugową. przy klejeniu płytek oraz fugowaniu spoin należy przestrzegać zaleceń producenta co do grubości warstwy kleju. czasu zużycia oraz schnięcia kleju. Temperatura powietrza zewnętrznego w czasie układania płytek powinna wynosić co najmniej +5oC. Odchylenie krawędzi płytek od kierunku poziomego lub pionowego nie powinno być większe niż 2 mm/m, odchylenie powierzchni okładziny od płaszczyzny nie większe niż 2 mm na długości łaty dwumetrowej. </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djxtcksghe0o" w:id="34"/>
      <w:bookmarkEnd w:id="34"/>
      <w:r w:rsidDel="00000000" w:rsidR="00000000" w:rsidRPr="00000000">
        <w:rPr>
          <w:rtl w:val="0"/>
        </w:rPr>
      </w:r>
    </w:p>
    <w:p w:rsidR="00000000" w:rsidDel="00000000" w:rsidP="00000000" w:rsidRDefault="00000000" w:rsidRPr="00000000" w14:paraId="0000015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8647"/>
          <w:tab w:val="left" w:leader="none" w:pos="1095"/>
        </w:tabs>
        <w:spacing w:after="0" w:before="0" w:line="360" w:lineRule="auto"/>
        <w:ind w:left="567"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Wykonanie robót malarskich </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Przed aplikacją farby należy dokładnie wymieszać zawartość pojemnika za pomocą wiertarki z mieszadłem przez okres około 2 minut farbę nanosić w minimum dwóch warstwach, </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 podłożach nasiąkliwych do nakładania pierwszej warstwy można wymieszać farbę z max. 10% dodatkiem czystej wody drugą, ewentualnie trzecią warstwę nakładać bez rozcieńczania. </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Pomiędzy nakładaniem kolejnych warstw trzeba zachować co najmniej 12 godzinne przerwy technologiczne, </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Farbę można nanosić za pomocą pędzla. wałka lub poprzez natryskiwanie. Należy zwrócić uwagę na równomierne nakładanie farby. </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Nie używać rdzewiejących naczyń i narzędzi. </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 jednej płaszczyźnie pracować bez przerw, stosując farbę o tym samym numerze szarży produkcyjnej, umieszczonym na każdym opakowaniu, albo zmieszać ze sobą zawartość pojemników o różnych numerach szarż. </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Dokładnie zabezpieczać (np. folią) powierzchnie, które nie są przeznaczone do malowania np. okna, drzwi. </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Osłaniać krzewy, rośliny itp. </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Przypadkowe zachlapania natychmiast obficie zmywać wodą. </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Bezpośrednio po użyciu dokładnie umyć narzędzia wodą. </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Prace należy wykonywać w suchych warunkach, przy temperaturze powietrza i podłoża od +5oC do +25°C i przy wilgotności względnej powietrza poniżej 80%. Wszelkie dane odnoszą się do temperatury +20"C oraz wilgotności względnej powietrza 60%. W innych warunkach należy uwzględnić szybsze lub wolniejsze schnięcie materiału. </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Farba może spowodować nieusuwalne odbarwienia na powierzchniach szklanych, ceramicznych, żywicznych, drewnianych, metalowych i kamiennych, dlatego elementy narażone na kontakt z farbą należy zasłonić. </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Materiał ma odczyn silnie alkaliczny Należy chronić skórę i oczy. W czasie pracy stosować rękawice j okulary ochronne. Zmoczoną farbą odzież natychmiast zdjąć Zabrudzenia dokładnie spłukiwać wodą. W przypadku kontaktu z oczami płukać je obficie wodą i zasięgnąć porady lekarza. </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Powłoki z farb powinny mieć barwę jednolitą zgodną ze wzorcem, bez śladów pędzla, smug, zacieków, uszkodzeń, marszczeń, pęcherzy. plam i zmiany odcienia. </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Dopuszcza się chropowatość powłoki odpowiadającą rodzajów faktury pokrywanego podłoża lub podkładu; powłoka powinna być bez prześwitów, pokrywać podłoże lub podkład. Dopuszcza się nieznaczne miejscowe prześwity wyłącz me przy powłokach jednowarstwowych (farby lateksowe należy nakładać dwukrotnie). </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Powłoki powinny mieć jednolity połysk, a powłoki matowe powinny być jednolicie matowe lub półmatowe, </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przypadku powłok jednowarstwowych dopuszcza się nieznaczne miejscowe zmatowienia oraz różnice w odcieniu </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Przy malowaniu dwu-lub trzykrotnym pierwsza warstwa powłoki powinna być wykonana z farby do gruntowania ogólnego stosowania lub z farby rdzochronnej, a następnie z farb nawierzchniowych. </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Wszystkie powłoki z farb lateksowych powinny wytrzymywać próbę na: wycieranie, zarysowanie, zmywania wodą z mydłem, przyczepność i wsiąkliwość. </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6hkmd3tiban" w:id="35"/>
      <w:bookmarkEnd w:id="35"/>
      <w:r w:rsidDel="00000000" w:rsidR="00000000" w:rsidRPr="00000000">
        <w:rPr>
          <w:rtl w:val="0"/>
        </w:rPr>
      </w:r>
    </w:p>
    <w:p w:rsidR="00000000" w:rsidDel="00000000" w:rsidP="00000000" w:rsidRDefault="00000000" w:rsidRPr="00000000" w14:paraId="0000017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8647"/>
          <w:tab w:val="left" w:leader="none" w:pos="1095"/>
        </w:tabs>
        <w:spacing w:after="0" w:before="0" w:line="360" w:lineRule="auto"/>
        <w:ind w:left="567"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INSTALOWANIE DRZWI I OKIEN </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Przed osadzeniem stolarki należy, sprawdzać dokładność wykonania ościeży. do którego ma przylegać ościeżnica . W przypadku występujących wad w wykonaniu ościeży lub zabrudzenia powierzchni ościeży, ościeże należy naprawić i oczyścić stolarkę okienną należy zamocować w punktach rozmieszczonych w ościeży zgodnie z wymaganiami podanymi w tabeli poniżej. </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Okna należy lokalizować w warstwie termoizolacyjnej I za pomocą specjalnych łączników osadzić w ościeżu okiennym. Montaż. i ustawienie okien przeprowadzić za pomocą listew. Uszczelnienie ościeży należy wykonać pianką montażową, a szczelinę przykryć listwą, Ustawienie okna należy sprawdzić w pionie i w poziomie, </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Dopuszczalne odchylenie od pionu powinno być mniejsze od 1 mm na 1 m wysokości okna, nie więcej niż 3 mm. </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Różnice wymiarów po przekątnych nie powinny być większe od:</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-2 mm przy długości przekątnej do 1 m, </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-3 mm przy długości przekątnej do 2 m, </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 mm przy długości przekątnej powyżej 2 m, </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Zamocowane okno należy uszczelnić pod względem termicznym przez wypełnienie szczeliny między ościeżem, a ościeżnicą materiałem izolacyjnym dopuszczonym do stosowania do tego celu świadectwem ITB . Zabrania się używać do tego celu materiałów wydzielających związki chemiczne szkodliwe dla zdrowia ludzi. </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Osadzone okno po zmontowaniu należy dokładnie zamknąć. </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7ml1sy46g5nf" w:id="36"/>
      <w:bookmarkEnd w:id="36"/>
      <w:r w:rsidDel="00000000" w:rsidR="00000000" w:rsidRPr="00000000">
        <w:rPr>
          <w:rtl w:val="0"/>
        </w:rPr>
      </w:r>
    </w:p>
    <w:p w:rsidR="00000000" w:rsidDel="00000000" w:rsidP="00000000" w:rsidRDefault="00000000" w:rsidRPr="00000000" w14:paraId="0000017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8647"/>
          <w:tab w:val="left" w:leader="none" w:pos="1095"/>
        </w:tabs>
        <w:spacing w:after="0" w:before="0" w:line="360" w:lineRule="auto"/>
        <w:ind w:left="567"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Rurociągi wysokich i niskich parametrów instalacji c.o.</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8"/>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Wszystkie przewody instalacji c.o. należy mocować do ścian budynku uchwytami i podporami stałymi i przesuwnymi z zachowaniem odległości </w:t>
      </w:r>
      <w:r w:rsidDel="00000000" w:rsidR="00000000" w:rsidRPr="00000000">
        <w:rPr>
          <w:rFonts w:ascii="Calibri" w:cs="Calibri" w:eastAsia="Calibri" w:hAnsi="Calibri"/>
          <w:sz w:val="22"/>
          <w:szCs w:val="22"/>
          <w:rtl w:val="0"/>
        </w:rPr>
        <w:t xml:space="preserve">między</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punktami podparcia wg PN-71/B-10420 lub równoważną. </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Przewody poziome powinny być prowadzone ze spadkiem tak, żeby w najniższych miejscach zapewnić możliwość odwodnienia instalacji, a w najwyższych miejscach załamań przewodów możliwość odpowietrzenia instalacji. Najmniejsze dopuszczalne spadki przewodów poziomych wynoszą 5 ‰ w kierunku od najdalszego pionu.</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Przewody należy prowadzić w sposób zapewniający właściwą kompensację wydłużeń cieplnych i umożliwiający wykonanie izolacji cieplnej.</w:t>
      </w:r>
    </w:p>
    <w:p w:rsidR="00000000" w:rsidDel="00000000" w:rsidP="00000000" w:rsidRDefault="00000000" w:rsidRPr="00000000" w14:paraId="0000017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8647"/>
          <w:tab w:val="left" w:leader="none" w:pos="1095"/>
        </w:tabs>
        <w:spacing w:after="0" w:before="0" w:line="360" w:lineRule="auto"/>
        <w:ind w:left="567"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bookmarkStart w:colFirst="0" w:colLast="0" w:name="_heading=h.mehk3zahvzmf" w:id="37"/>
      <w:bookmarkEnd w:id="37"/>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ab/>
        <w:t xml:space="preserve">Przewody instalacji wody zimnej, ciepłej i cyrkulacji</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Przewody po stronie instalacyjnych wody zimnej i c.w.u. (w obrębie węzła ) z rur z tworzywa sztucznego. </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Pomiędzy przewodem, a obejmą uchwytu lub wspornika należy stosować podkładki elastyczne. </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Przewody poziome powinny być prowadzone ze spadkiem tak żeby w najniższych punktach załamań przewodów zapewnić możliwość odwodnienia instalacji oraz możliwość odpowietrzenia przez punkty czerpalne. </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Przewody poziome prowadzone przy ścianach, na lub pod stropami powinny spoczywać na podporach stałych (uchwyty) i ruchomych (uchwyty, wsporniki, zawieszenia) usytuowanych w odstępach, nie mniejszych niż wynika to z wymagań dla materiału, z którego wykonane są rury. Przewody podejść wody zimnej i ciepłej powinny być dodatkowo mocowane przy punktach poboru wody.</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Przewody instalacji wodociągowej należy prowadzić po ścianach wewnętrznych. W przypadkach technicznie uzasadnionych dopuszcza się prowadzenie przewodów po ścianach zewnętrznych pod warunkiem zabezpieczenia ich przed ewentualnym zamarzaniem i wykraplaniem pary wodnej (izolowanie cieplne przewodów lub stosowanie elektrycznego kabla grzejnego).</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Nie wolno układać przewodów wodociągowych w ziemi, jeżeli podłoga tworzy szczelną płytę nad przewodem.</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Przewody instalacji wodociągowej należy izolować, gdy działanie dowolnego źródła ciepła mogłoby spowodować podwyższenie temperatury ścianki rurociągu powyżej + 30°C. Przewody wodociągowe prowadzone przez pomieszczenia nie ogrzewane lub o znacznej zawartości pary wodnej, należy izolować przed zamarznięciem i wykraplaniem pary na zewnętrznej powierzchni przewodów. </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Przewody należy prowadzić w sposób umożliwiający wykonanie izolacji cieplnej. Odległość zewnętrznej powierzchni przewodu wodociągowego lub jego izolacji cieplnej od ściany, stropu albo podłogi powinna wynosić co najmniej:</w:t>
      </w:r>
    </w:p>
    <w:p w:rsidR="00000000" w:rsidDel="00000000" w:rsidP="00000000" w:rsidRDefault="00000000" w:rsidRPr="00000000" w14:paraId="00000188">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1713"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dla przewodów średnicy 25 mm - 3 cm,</w:t>
      </w:r>
    </w:p>
    <w:p w:rsidR="00000000" w:rsidDel="00000000" w:rsidP="00000000" w:rsidRDefault="00000000" w:rsidRPr="00000000" w14:paraId="00000189">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1713"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dla przewodów średnicy 32 - 50 mm - 5 cm,</w:t>
      </w:r>
    </w:p>
    <w:p w:rsidR="00000000" w:rsidDel="00000000" w:rsidP="00000000" w:rsidRDefault="00000000" w:rsidRPr="00000000" w14:paraId="0000018A">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1713"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dla przewodów średnicy 65 - 80 mm - 7 cm,</w:t>
      </w:r>
    </w:p>
    <w:p w:rsidR="00000000" w:rsidDel="00000000" w:rsidP="00000000" w:rsidRDefault="00000000" w:rsidRPr="00000000" w14:paraId="0000018B">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1713"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dla przewodów średnicy 100 mm - 10 cm.</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Przewody prowadzone obok siebie, powinny być ułożone równolegle. Przewody pionowe należy prowadzić tak, aby maksymalne odchylenie od pionu nie przekroczyło 1 cm na kondygnację. Przewody należy prowadzić w sposób umożliwiający zabezpieczenie ich przed dewastacją. </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Nie wolno prowadzić przewodów wodociągowych powyżej przewodów elektrycznych. Minimalna odległość przewodów wodociągowych od przewodów elektrycznych powinna wynosić 0,1 m.</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t0sfjfinv97s" w:id="38"/>
      <w:bookmarkEnd w:id="38"/>
      <w:r w:rsidDel="00000000" w:rsidR="00000000" w:rsidRPr="00000000">
        <w:rPr>
          <w:rtl w:val="0"/>
        </w:rPr>
      </w:r>
    </w:p>
    <w:p w:rsidR="00000000" w:rsidDel="00000000" w:rsidP="00000000" w:rsidRDefault="00000000" w:rsidRPr="00000000" w14:paraId="0000018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8647"/>
          <w:tab w:val="left" w:leader="none" w:pos="1095"/>
        </w:tabs>
        <w:spacing w:after="0" w:before="0" w:line="360" w:lineRule="auto"/>
        <w:ind w:left="567"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Przewody instalacji kanalizacyjnej</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 pomieszczeniu</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należy wykonać odwodnienie pomieszczenia węzła do kanalizacji poprzez studnię schładzającą.  Pomieszczenie należy wyposażyć w kratki ściekowe.</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12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mnq0qjixtf4a" w:id="39"/>
      <w:bookmarkEnd w:id="39"/>
      <w:r w:rsidDel="00000000" w:rsidR="00000000" w:rsidRPr="00000000">
        <w:rPr>
          <w:rtl w:val="0"/>
        </w:rPr>
      </w:r>
    </w:p>
    <w:p w:rsidR="00000000" w:rsidDel="00000000" w:rsidP="00000000" w:rsidRDefault="00000000" w:rsidRPr="00000000" w14:paraId="0000019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8647"/>
          <w:tab w:val="left" w:leader="none" w:pos="1095"/>
        </w:tabs>
        <w:spacing w:after="0" w:before="0" w:line="360" w:lineRule="auto"/>
        <w:ind w:left="567"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Przebicia w ścianach i tuleje ochronne</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Przy przechodzeniu przewodów przez przegrody budowlane należy przewody umieszczać w tulejach ochronnych stalowych o średnicy wewnętrznej większej o 2cm od średnicy zewnętrznej przewodu i o długości większej o 5 cm do grubości przegrody budowlanej pionowej, a przy przejściu przez strop powinna wystawać około 2 cm powyżej posadzki. Przestrzeń między tuleją a przewodem wypełnić materiałem plastycznym, nie działającym korozyjnie na rurę, umożliwiającym jej wydłużenie.</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Przejście rurą w tulei ochronnej przez przegrodę nie powinno być podporą przesuwną tego przewodu.</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Miejsca po przekuciach należy zamurować używając do tego celu cegieł kl. 150 i zaprawy cementowo-wapiennej M7. W miejscach zamurowania przebić należy wykonać tynki cementowo-wapienne kl. III.</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t xml:space="preserve">Przejścia przewodów przez przegrody budowlane o wymaganej odporności ogniowej należy wykonać w przepustach o odporności ogniowej takiej jak przegrody.</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12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9g7d3dfkc2t9" w:id="40"/>
      <w:bookmarkEnd w:id="40"/>
      <w:r w:rsidDel="00000000" w:rsidR="00000000" w:rsidRPr="00000000">
        <w:rPr>
          <w:rtl w:val="0"/>
        </w:rPr>
      </w:r>
    </w:p>
    <w:p w:rsidR="00000000" w:rsidDel="00000000" w:rsidP="00000000" w:rsidRDefault="00000000" w:rsidRPr="00000000" w14:paraId="0000019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567"/>
          <w:tab w:val="left" w:leader="none" w:pos="8647"/>
          <w:tab w:val="left" w:leader="none" w:pos="1095"/>
        </w:tabs>
        <w:spacing w:after="0" w:before="0" w:line="360" w:lineRule="auto"/>
        <w:ind w:left="567"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Wentylacja wymiennikowni</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tab/>
        <w:t xml:space="preserve">W pomieszczeniu węzła należy wykonać wentylację wywiewną i wentylację nawiewną. Wentylację nawiewną wykonać poprzez kanał typu zetowego. </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Wlot kanału nawiewnego należy wyprowadzić na zewnątrz minimum 2 m ponad poziom terenu. </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Wylot kanału nawiewnego sprowadzić nad podłogę pomieszczenia węzła na wysokość 50 cm. </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Przewody wentylacyjne wykonać z blachy stalowej ocynkowanej 0,55mm grubości, natomiast czerpnię ścienną od strony powietrza zewnętrznego z blachy stalowej ocynkowanej grubości 1mm. </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360"/>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b9eutsm3ff6s" w:id="41"/>
      <w:bookmarkEnd w:id="41"/>
      <w:r w:rsidDel="00000000" w:rsidR="00000000" w:rsidRPr="00000000">
        <w:rPr>
          <w:rtl w:val="0"/>
        </w:rPr>
      </w:r>
    </w:p>
    <w:p w:rsidR="00000000" w:rsidDel="00000000" w:rsidP="00000000" w:rsidRDefault="00000000" w:rsidRPr="00000000" w14:paraId="0000019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0" w:right="0" w:hanging="567"/>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KONTROLA JAKOŚCI, ODBIÓR WYROBÓW I ROBÓT BUDOWLANYCH</w:t>
      </w:r>
      <w:r w:rsidDel="00000000" w:rsidR="00000000" w:rsidRPr="00000000">
        <w:rPr>
          <w:rtl w:val="0"/>
        </w:rPr>
      </w:r>
    </w:p>
    <w:p w:rsidR="00000000" w:rsidDel="00000000" w:rsidP="00000000" w:rsidRDefault="00000000" w:rsidRPr="00000000" w14:paraId="0000019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8647"/>
        </w:tabs>
        <w:spacing w:after="0" w:before="0" w:line="360" w:lineRule="auto"/>
        <w:ind w:left="567" w:right="0" w:hanging="567"/>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Wykonawca jest odpowiedzialny za pełną kontrolę jakości robót i stosowanych materiałów i będzie przeprowadzał pomiary i badania materiałów oraz robót. Inspektor Nadzoru ustali, jaki system kontroli jest konieczny do powyższego zakresu robót.</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Kontrola (w zależności od potrzeb) będzie obejmować:</w:t>
      </w:r>
    </w:p>
    <w:p w:rsidR="00000000" w:rsidDel="00000000" w:rsidP="00000000" w:rsidRDefault="00000000" w:rsidRPr="00000000" w14:paraId="000001A3">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jakość użytego materiału,</w:t>
      </w:r>
    </w:p>
    <w:p w:rsidR="00000000" w:rsidDel="00000000" w:rsidP="00000000" w:rsidRDefault="00000000" w:rsidRPr="00000000" w14:paraId="000001A4">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atesty na materiały i urządzenia,</w:t>
      </w:r>
    </w:p>
    <w:p w:rsidR="00000000" w:rsidDel="00000000" w:rsidP="00000000" w:rsidRDefault="00000000" w:rsidRPr="00000000" w14:paraId="000001A5">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świadectwa dopuszczenia do stosowania w budownictwie,</w:t>
      </w:r>
    </w:p>
    <w:p w:rsidR="00000000" w:rsidDel="00000000" w:rsidP="00000000" w:rsidRDefault="00000000" w:rsidRPr="00000000" w14:paraId="000001A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oceny lub opinie higieniczne Państwowego Zakładu higieny</w:t>
      </w:r>
    </w:p>
    <w:p w:rsidR="00000000" w:rsidDel="00000000" w:rsidP="00000000" w:rsidRDefault="00000000" w:rsidRPr="00000000" w14:paraId="000001A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aprobaty techniczne lub certyfikaty,</w:t>
      </w:r>
    </w:p>
    <w:p w:rsidR="00000000" w:rsidDel="00000000" w:rsidP="00000000" w:rsidRDefault="00000000" w:rsidRPr="00000000" w14:paraId="000001A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zgodności wykonania robót z dokumentacją projektową,</w:t>
      </w:r>
    </w:p>
    <w:p w:rsidR="00000000" w:rsidDel="00000000" w:rsidP="00000000" w:rsidRDefault="00000000" w:rsidRPr="00000000" w14:paraId="000001A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zgodności wykonania robót z obowiązującymi przepisami i normami,</w:t>
      </w:r>
    </w:p>
    <w:p w:rsidR="00000000" w:rsidDel="00000000" w:rsidP="00000000" w:rsidRDefault="00000000" w:rsidRPr="00000000" w14:paraId="000001A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zgodności wykonania robót z przedmiarem robót i specyfikacją techniczną wykonania i odbioru robót budowlanych,</w:t>
      </w:r>
    </w:p>
    <w:p w:rsidR="00000000" w:rsidDel="00000000" w:rsidP="00000000" w:rsidRDefault="00000000" w:rsidRPr="00000000" w14:paraId="000001AB">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jakość i trwałość wykonanych robót,</w:t>
      </w:r>
    </w:p>
    <w:p w:rsidR="00000000" w:rsidDel="00000000" w:rsidP="00000000" w:rsidRDefault="00000000" w:rsidRPr="00000000" w14:paraId="000001AC">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zachowanie warunków bhp i ochrony ppoż.</w:t>
      </w:r>
    </w:p>
    <w:p w:rsidR="00000000" w:rsidDel="00000000" w:rsidP="00000000" w:rsidRDefault="00000000" w:rsidRPr="00000000" w14:paraId="000001AD">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106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protokoły z pomiarów i badań.</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780"/>
          <w:tab w:val="left" w:leader="none" w:pos="8647"/>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Wszystkie badania i pomiary należy przeprowadzać zgodnie z wymaganiami norm. W przypadku braku norm można stosować wytyczne krajowe, lub inne procedury zaakceptowane przez Inspektora Nadzoru. Kopie wyników badań należy przekazać Inspektorowi Nadzoru.</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Wszystkie koszty związane z prowadzeniem badań materiałów i robót ponosi Wykonawca.</w:t>
      </w:r>
      <w:r w:rsidDel="00000000" w:rsidR="00000000" w:rsidRPr="00000000">
        <w:rPr>
          <w:rFonts w:ascii="Calibri" w:cs="Calibri" w:eastAsia="Calibri" w:hAnsi="Calibri"/>
          <w:b w:val="0"/>
          <w:bCs w:val="0"/>
          <w:i w:val="0"/>
          <w:iCs w:val="0"/>
          <w:smallCaps w:val="0"/>
          <w:strike w:val="0"/>
          <w:color w:val="ff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ff0000"/>
          <w:sz w:val="22"/>
          <w:szCs w:val="22"/>
          <w:u w:val="none"/>
          <w:shd w:fill="auto" w:val="clear"/>
          <w:vertAlign w:val="baseline"/>
        </w:rPr>
      </w:pPr>
      <w:bookmarkStart w:colFirst="0" w:colLast="0" w:name="_heading=h.qn8rt6k64a83" w:id="42"/>
      <w:bookmarkEnd w:id="42"/>
      <w:r w:rsidDel="00000000" w:rsidR="00000000" w:rsidRPr="00000000">
        <w:rPr>
          <w:rtl w:val="0"/>
        </w:rPr>
      </w:r>
    </w:p>
    <w:p w:rsidR="00000000" w:rsidDel="00000000" w:rsidP="00000000" w:rsidRDefault="00000000" w:rsidRPr="00000000" w14:paraId="000001B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0" w:right="0" w:hanging="567"/>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OPIS SPOSOBU ODBIORU ROBÓT BUDOWLANYCH</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0" w:hanging="18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Odbiory robót zgodnie z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punktem 10 tomu I Specyfikacji</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technicznej wykonania i odbioru robót.</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mpir2slddekz" w:id="43"/>
      <w:bookmarkEnd w:id="43"/>
      <w:r w:rsidDel="00000000" w:rsidR="00000000" w:rsidRPr="00000000">
        <w:rPr>
          <w:rtl w:val="0"/>
        </w:rPr>
      </w:r>
    </w:p>
    <w:p w:rsidR="00000000" w:rsidDel="00000000" w:rsidP="00000000" w:rsidRDefault="00000000" w:rsidRPr="00000000" w14:paraId="000001B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0" w:right="0" w:hanging="567"/>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ROZLICZENIA I PŁATNOŚCI</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0" w:before="0" w:line="240" w:lineRule="auto"/>
        <w:ind w:left="180" w:right="0" w:hanging="180"/>
        <w:jc w:val="both"/>
        <w:rPr>
          <w:rFonts w:ascii="Calibri" w:cs="Calibri" w:eastAsia="Calibri" w:hAnsi="Calibri"/>
          <w:b w:val="0"/>
          <w:bCs w:val="0"/>
          <w:i w:val="0"/>
          <w:iCs w:val="0"/>
          <w:smallCaps w:val="0"/>
          <w:strike w:val="0"/>
          <w:color w:val="ff0000"/>
          <w:sz w:val="22"/>
          <w:szCs w:val="22"/>
          <w:u w:val="none"/>
          <w:vertAlign w:val="baseline"/>
        </w:rPr>
      </w:pPr>
      <w:bookmarkStart w:colFirst="0" w:colLast="0" w:name="_heading=h.dhx9r94j7i0r" w:id="44"/>
      <w:bookmarkEnd w:id="44"/>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Rozliczenia i płatności zgodnie z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punktem 11 tomu I Specyfikacji</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technicznej wykonania i odbioru robót.</w:t>
      </w:r>
      <w:r w:rsidDel="00000000" w:rsidR="00000000" w:rsidRPr="00000000">
        <w:rPr>
          <w:rtl w:val="0"/>
        </w:rPr>
      </w:r>
    </w:p>
    <w:p w:rsidR="00000000" w:rsidDel="00000000" w:rsidP="00000000" w:rsidRDefault="00000000" w:rsidRPr="00000000" w14:paraId="000001B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32" w:right="0" w:hanging="432"/>
        <w:jc w:val="left"/>
        <w:rPr>
          <w:rFonts w:ascii="Calibri" w:cs="Calibri" w:eastAsia="Calibri" w:hAnsi="Calibri"/>
          <w:b w:val="1"/>
          <w:bCs w:val="1"/>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1B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0" w:right="0" w:hanging="567"/>
        <w:jc w:val="left"/>
        <w:rPr>
          <w:rFonts w:ascii="Calibri" w:cs="Calibri" w:eastAsia="Calibri" w:hAnsi="Calibri"/>
          <w:b w:val="1"/>
          <w:bCs w:val="1"/>
          <w:i w:val="0"/>
          <w:iCs w:val="0"/>
          <w:smallCaps w:val="0"/>
          <w:strike w:val="0"/>
          <w:color w:val="00000a"/>
          <w:sz w:val="22"/>
          <w:szCs w:val="22"/>
          <w:vertAlign w:val="baseline"/>
        </w:rPr>
      </w:pPr>
      <w:bookmarkStart w:colFirst="0" w:colLast="0" w:name="_heading=h.2tbbec87igy1" w:id="45"/>
      <w:bookmarkEnd w:id="45"/>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PRZEPISY ZWIĄZANE</w:t>
      </w: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57" w:line="240" w:lineRule="auto"/>
        <w:ind w:left="111" w:right="0" w:firstLine="0"/>
        <w:jc w:val="both"/>
        <w:rPr>
          <w:rFonts w:ascii="Calibri" w:cs="Calibri" w:eastAsia="Calibri" w:hAnsi="Calibri"/>
          <w:b w:val="0"/>
          <w:bCs w:val="0"/>
          <w:i w:val="0"/>
          <w:iCs w:val="0"/>
          <w:smallCaps w:val="0"/>
          <w:strike w:val="0"/>
          <w:color w:val="00000a"/>
          <w:sz w:val="22"/>
          <w:szCs w:val="22"/>
          <w:u w:val="none"/>
          <w:vertAlign w:val="baseline"/>
        </w:rPr>
      </w:pP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Rozporządzenie Ministra Infrastruktury z dnia 12 kwietnia 2002 r. w sprawie warunków technicznych, jakim powinny odpowiadać budynki i ich usytuowanie (Dz.U. 2024 poz. 726 )</w:t>
      </w: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PN-EN 1008:2004 Woda zarobowa do betonu -- Specyfikacja pobierania próbek, badanie i ocena przydatności wody zarobowej do betonu, w tym wody odzyskanej z procesów produkcji betonu  </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PN-EN 459-1:2015-06 Wapno budowlane - Część 1: Definicje, wymagania i kryteria zgodności </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PN-EN 13139:2003 Kruszywa do zaprawy </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PN-EN 206+A1:2016-12 Beton - Wymagania, właściwości, produkcja i zgodność </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PN-EN 197-1:2012 Cement - Część 1: Skład, wymagania i kryteria zgodności dotyczące cementów powszechnego użytku </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PN-EN 13163+A2:2016-12 Wyroby do izolacji cieplnej w budownictwie - Wyroby ze styropianu (EPS) produkowane fabrycznie - Specyfikacja </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PN-EN 13300:2002 Farby i lakiery - Wodne wyroby lakierowe i systemy powłokowe na wewnętrzne ściany i sufity -- Klasyfikacja </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PN-EN 14351-1+A2:2016-10 Okna i drzwi - Norma wyrobu, właściwości eksploatacyjne - Część 1: Okna i drzwi zewnętrzne </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PN-EN 1906:2012 Okucia budowlane -- Klamki i gałki drzwiowe wraz z tarczami -- Wymagania i metody badań </w:t>
      </w:r>
      <w:r w:rsidDel="00000000" w:rsidR="00000000" w:rsidRPr="00000000">
        <w:rPr>
          <w:rtl w:val="0"/>
        </w:rPr>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113" w:before="0" w:line="240" w:lineRule="auto"/>
        <w:ind w:left="0" w:right="0" w:firstLine="0"/>
        <w:jc w:val="left"/>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851" w:top="851" w:left="1276" w:right="991" w:header="720"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Courier New"/>
  <w:font w:name="Verdana"/>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1 "/>
      <w:lvlJc w:val="left"/>
      <w:pPr>
        <w:ind w:left="432" w:hanging="432"/>
      </w:pPr>
      <w:rPr>
        <w:vertAlign w:val="baseline"/>
      </w:rPr>
    </w:lvl>
    <w:lvl w:ilvl="1">
      <w:start w:val="1"/>
      <w:numFmt w:val="decimal"/>
      <w:lvlText w:val=" %1.%2 "/>
      <w:lvlJc w:val="left"/>
      <w:pPr>
        <w:ind w:left="567" w:hanging="567"/>
      </w:pPr>
      <w:rPr>
        <w:vertAlign w:val="baseline"/>
      </w:rPr>
    </w:lvl>
    <w:lvl w:ilvl="2">
      <w:start w:val="1"/>
      <w:numFmt w:val="decimal"/>
      <w:lvlText w:val=" %1.%2.%3 "/>
      <w:lvlJc w:val="left"/>
      <w:pPr>
        <w:ind w:left="720" w:hanging="720"/>
      </w:pPr>
      <w:rPr>
        <w:vertAlign w:val="baseline"/>
      </w:rPr>
    </w:lvl>
    <w:lvl w:ilvl="3">
      <w:start w:val="1"/>
      <w:numFmt w:val="decimal"/>
      <w:lvlText w:val=" %1.%2.%3.%4 "/>
      <w:lvlJc w:val="left"/>
      <w:pPr>
        <w:ind w:left="864" w:hanging="864"/>
      </w:pPr>
      <w:rPr>
        <w:vertAlign w:val="baseline"/>
      </w:rPr>
    </w:lvl>
    <w:lvl w:ilvl="4">
      <w:start w:val="1"/>
      <w:numFmt w:val="decimal"/>
      <w:lvlText w:val=" %1.%2.%3.%4.%5 "/>
      <w:lvlJc w:val="left"/>
      <w:pPr>
        <w:ind w:left="1008" w:hanging="1008"/>
      </w:pPr>
      <w:rPr>
        <w:vertAlign w:val="baseline"/>
      </w:rPr>
    </w:lvl>
    <w:lvl w:ilvl="5">
      <w:start w:val="1"/>
      <w:numFmt w:val="decimal"/>
      <w:lvlText w:val=" %1.%2.%3.%4.%5.%6 "/>
      <w:lvlJc w:val="left"/>
      <w:pPr>
        <w:ind w:left="1152" w:hanging="1152"/>
      </w:pPr>
      <w:rPr>
        <w:vertAlign w:val="baseline"/>
      </w:rPr>
    </w:lvl>
    <w:lvl w:ilvl="6">
      <w:start w:val="1"/>
      <w:numFmt w:val="decimal"/>
      <w:lvlText w:val=" %1.%2.%3.%4.%5.%6.%7 "/>
      <w:lvlJc w:val="left"/>
      <w:pPr>
        <w:ind w:left="1296" w:hanging="1296"/>
      </w:pPr>
      <w:rPr>
        <w:vertAlign w:val="baseline"/>
      </w:rPr>
    </w:lvl>
    <w:lvl w:ilvl="7">
      <w:start w:val="1"/>
      <w:numFmt w:val="decimal"/>
      <w:lvlText w:val=" %1.%2.%3.%4.%5.%6.%7.%8 "/>
      <w:lvlJc w:val="left"/>
      <w:pPr>
        <w:ind w:left="1440" w:hanging="1440"/>
      </w:pPr>
      <w:rPr>
        <w:vertAlign w:val="baseline"/>
      </w:rPr>
    </w:lvl>
    <w:lvl w:ilvl="8">
      <w:start w:val="1"/>
      <w:numFmt w:val="decimal"/>
      <w:lvlText w:val=" %1.%2.%3.%4.%5.%6.%7.%8.%9 "/>
      <w:lvlJc w:val="left"/>
      <w:pPr>
        <w:ind w:left="1584" w:hanging="1584"/>
      </w:pPr>
      <w:rPr>
        <w:vertAlign w:val="baseline"/>
      </w:rPr>
    </w:lvl>
  </w:abstractNum>
  <w:abstractNum w:abstractNumId="2">
    <w:lvl w:ilvl="0">
      <w:start w:val="1"/>
      <w:numFmt w:val="lowerLetter"/>
      <w:lvlText w:val="%1)"/>
      <w:lvlJc w:val="left"/>
      <w:pPr>
        <w:ind w:left="720" w:hanging="360"/>
      </w:pPr>
      <w:rPr>
        <w:b w:val="1"/>
        <w:bCs w:val="1"/>
        <w:color w:val="000000"/>
        <w:vertAlign w:val="baseline"/>
      </w:rPr>
    </w:lvl>
    <w:lvl w:ilvl="1">
      <w:start w:val="1"/>
      <w:numFmt w:val="decimal"/>
      <w:lvlText w:val="%2."/>
      <w:lvlJc w:val="left"/>
      <w:pPr>
        <w:ind w:left="1785" w:hanging="705"/>
      </w:pPr>
      <w:rPr>
        <w:rFonts w:ascii="Courier New" w:cs="Courier New" w:eastAsia="Courier New" w:hAnsi="Courier New"/>
        <w:vertAlign w:val="baseline"/>
      </w:rPr>
    </w:lvl>
    <w:lvl w:ilvl="2">
      <w:start w:val="1"/>
      <w:numFmt w:val="decimal"/>
      <w:lvlText w:val="%2.%3)"/>
      <w:lvlJc w:val="left"/>
      <w:pPr>
        <w:ind w:left="2340" w:hanging="360"/>
      </w:pPr>
      <w:rPr>
        <w:rFonts w:ascii="Noto Sans Symbols" w:cs="Noto Sans Symbols" w:eastAsia="Noto Sans Symbols" w:hAnsi="Noto Sans Symbols"/>
        <w:vertAlign w:val="baseline"/>
      </w:rPr>
    </w:lvl>
    <w:lvl w:ilvl="3">
      <w:start w:val="1"/>
      <w:numFmt w:val="lowerLetter"/>
      <w:lvlText w:val="%2.%3.%4)"/>
      <w:lvlJc w:val="left"/>
      <w:pPr>
        <w:ind w:left="2880" w:hanging="360"/>
      </w:pPr>
      <w:rPr>
        <w:rFonts w:ascii="Noto Sans Symbols" w:cs="Noto Sans Symbols" w:eastAsia="Noto Sans Symbols" w:hAnsi="Noto Sans Symbols"/>
        <w:vertAlign w:val="baseline"/>
      </w:rPr>
    </w:lvl>
    <w:lvl w:ilvl="4">
      <w:start w:val="1"/>
      <w:numFmt w:val="decimal"/>
      <w:lvlText w:val="%2.%3.%4.%5)"/>
      <w:lvlJc w:val="left"/>
      <w:pPr>
        <w:ind w:left="567" w:hanging="425"/>
      </w:pPr>
      <w:rPr>
        <w:vertAlign w:val="baseline"/>
      </w:rPr>
    </w:lvl>
    <w:lvl w:ilvl="5">
      <w:start w:val="1"/>
      <w:numFmt w:val="lowerRoman"/>
      <w:lvlText w:val="%2.%3.%4.%5.%6."/>
      <w:lvlJc w:val="right"/>
      <w:pPr>
        <w:ind w:left="4320" w:hanging="180"/>
      </w:pPr>
      <w:rPr>
        <w:vertAlign w:val="baseline"/>
      </w:rPr>
    </w:lvl>
    <w:lvl w:ilvl="6">
      <w:start w:val="1"/>
      <w:numFmt w:val="decimal"/>
      <w:lvlText w:val="%2.%3.%4.%5.%6.%7."/>
      <w:lvlJc w:val="left"/>
      <w:pPr>
        <w:ind w:left="5040" w:hanging="360"/>
      </w:pPr>
      <w:rPr>
        <w:vertAlign w:val="baseline"/>
      </w:rPr>
    </w:lvl>
    <w:lvl w:ilvl="7">
      <w:start w:val="1"/>
      <w:numFmt w:val="lowerLetter"/>
      <w:lvlText w:val="%2.%3.%4.%5.%6.%7.%8."/>
      <w:lvlJc w:val="left"/>
      <w:pPr>
        <w:ind w:left="5760" w:hanging="360"/>
      </w:pPr>
      <w:rPr>
        <w:vertAlign w:val="baseline"/>
      </w:rPr>
    </w:lvl>
    <w:lvl w:ilvl="8">
      <w:start w:val="1"/>
      <w:numFmt w:val="lowerRoman"/>
      <w:lvlText w:val="%2.%3.%4.%5.%6.%7.%8.%9."/>
      <w:lvlJc w:val="right"/>
      <w:pPr>
        <w:ind w:left="6480" w:hanging="180"/>
      </w:pPr>
      <w:rPr>
        <w:vertAlign w:val="baseline"/>
      </w:rPr>
    </w:lvl>
  </w:abstractNum>
  <w:abstractNum w:abstractNumId="3">
    <w:lvl w:ilvl="0">
      <w:start w:val="1"/>
      <w:numFmt w:val="decimal"/>
      <w:lvlText w:val="%1)"/>
      <w:lvlJc w:val="left"/>
      <w:pPr>
        <w:ind w:left="720" w:hanging="360"/>
      </w:pPr>
      <w:rPr>
        <w:vertAlign w:val="baseline"/>
      </w:rPr>
    </w:lvl>
    <w:lvl w:ilvl="1">
      <w:start w:val="1"/>
      <w:numFmt w:val="decimal"/>
      <w:lvlText w:val="%2."/>
      <w:lvlJc w:val="left"/>
      <w:pPr>
        <w:ind w:left="1080" w:hanging="360"/>
      </w:pPr>
      <w:rPr>
        <w:rFonts w:ascii="Courier New" w:cs="Courier New" w:eastAsia="Courier New" w:hAnsi="Courier New"/>
        <w:vertAlign w:val="baseline"/>
      </w:rPr>
    </w:lvl>
    <w:lvl w:ilvl="2">
      <w:start w:val="1"/>
      <w:numFmt w:val="decimal"/>
      <w:lvlText w:val="%3."/>
      <w:lvlJc w:val="left"/>
      <w:pPr>
        <w:ind w:left="1440" w:hanging="360"/>
      </w:pPr>
      <w:rPr>
        <w:rFonts w:ascii="Noto Sans Symbols" w:cs="Noto Sans Symbols" w:eastAsia="Noto Sans Symbols" w:hAnsi="Noto Sans Symbols"/>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4">
    <w:lvl w:ilvl="0">
      <w:start w:val="1"/>
      <w:numFmt w:val="decimal"/>
      <w:lvlText w:val="%1)"/>
      <w:lvlJc w:val="left"/>
      <w:pPr>
        <w:ind w:left="720" w:hanging="360"/>
      </w:pPr>
      <w:rPr>
        <w:color w:val="00000a"/>
        <w:sz w:val="24"/>
        <w:szCs w:val="24"/>
        <w:vertAlign w:val="baseline"/>
      </w:rPr>
    </w:lvl>
    <w:lvl w:ilvl="1">
      <w:start w:val="1"/>
      <w:numFmt w:val="decimal"/>
      <w:lvlText w:val="%2."/>
      <w:lvlJc w:val="left"/>
      <w:pPr>
        <w:ind w:left="1080" w:hanging="360"/>
      </w:pPr>
      <w:rPr>
        <w:rFonts w:ascii="Noto Sans Symbols" w:cs="Noto Sans Symbols" w:eastAsia="Noto Sans Symbols" w:hAnsi="Noto Sans Symbols"/>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rFonts w:ascii="Courier New" w:cs="Courier New" w:eastAsia="Courier New" w:hAnsi="Courier New"/>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5">
    <w:lvl w:ilvl="0">
      <w:start w:val="1"/>
      <w:numFmt w:val="decimal"/>
      <w:lvlText w:val="%1)"/>
      <w:lvlJc w:val="left"/>
      <w:pPr>
        <w:ind w:left="720" w:hanging="360"/>
      </w:pPr>
      <w:rPr>
        <w:vertAlign w:val="baseline"/>
      </w:rPr>
    </w:lvl>
    <w:lvl w:ilvl="1">
      <w:start w:val="1"/>
      <w:numFmt w:val="decimal"/>
      <w:lvlText w:val="%2."/>
      <w:lvlJc w:val="left"/>
      <w:pPr>
        <w:ind w:left="1080" w:hanging="360"/>
      </w:pPr>
      <w:rPr>
        <w:rFonts w:ascii="Noto Sans Symbols" w:cs="Noto Sans Symbols" w:eastAsia="Noto Sans Symbols" w:hAnsi="Noto Sans Symbols"/>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rFonts w:ascii="Courier New" w:cs="Courier New" w:eastAsia="Courier New" w:hAnsi="Courier New"/>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6">
    <w:lvl w:ilvl="0">
      <w:start w:val="1"/>
      <w:numFmt w:val="decimal"/>
      <w:lvlText w:val="%1)"/>
      <w:lvlJc w:val="left"/>
      <w:pPr>
        <w:ind w:left="720" w:hanging="360"/>
      </w:pPr>
      <w:rPr>
        <w:vertAlign w:val="baseline"/>
      </w:rPr>
    </w:lvl>
    <w:lvl w:ilvl="1">
      <w:start w:val="1"/>
      <w:numFmt w:val="decimal"/>
      <w:lvlText w:val="%2."/>
      <w:lvlJc w:val="left"/>
      <w:pPr>
        <w:ind w:left="1080" w:hanging="360"/>
      </w:pPr>
      <w:rPr>
        <w:rFonts w:ascii="Courier New" w:cs="Courier New" w:eastAsia="Courier New" w:hAnsi="Courier New"/>
        <w:vertAlign w:val="baseline"/>
      </w:rPr>
    </w:lvl>
    <w:lvl w:ilvl="2">
      <w:start w:val="1"/>
      <w:numFmt w:val="decimal"/>
      <w:lvlText w:val="%3."/>
      <w:lvlJc w:val="left"/>
      <w:pPr>
        <w:ind w:left="1440" w:hanging="360"/>
      </w:pPr>
      <w:rPr>
        <w:rFonts w:ascii="Noto Sans Symbols" w:cs="Noto Sans Symbols" w:eastAsia="Noto Sans Symbols" w:hAnsi="Noto Sans Symbols"/>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7">
    <w:lvl w:ilvl="0">
      <w:start w:val="1"/>
      <w:numFmt w:val="decimal"/>
      <w:lvlText w:val="%1)"/>
      <w:lvlJc w:val="left"/>
      <w:pPr>
        <w:ind w:left="720" w:hanging="360"/>
      </w:pPr>
      <w:rPr>
        <w:vertAlign w:val="baseline"/>
      </w:rPr>
    </w:lvl>
    <w:lvl w:ilvl="1">
      <w:start w:val="1"/>
      <w:numFmt w:val="decimal"/>
      <w:lvlText w:val="%2."/>
      <w:lvlJc w:val="left"/>
      <w:pPr>
        <w:ind w:left="1080" w:hanging="360"/>
      </w:pPr>
      <w:rPr>
        <w:rFonts w:ascii="Courier New" w:cs="Courier New" w:eastAsia="Courier New" w:hAnsi="Courier New"/>
        <w:vertAlign w:val="baseline"/>
      </w:rPr>
    </w:lvl>
    <w:lvl w:ilvl="2">
      <w:start w:val="1"/>
      <w:numFmt w:val="decimal"/>
      <w:lvlText w:val="%3."/>
      <w:lvlJc w:val="left"/>
      <w:pPr>
        <w:ind w:left="1440" w:hanging="360"/>
      </w:pPr>
      <w:rPr>
        <w:rFonts w:ascii="Noto Sans Symbols" w:cs="Noto Sans Symbols" w:eastAsia="Noto Sans Symbols" w:hAnsi="Noto Sans Symbols"/>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8">
    <w:lvl w:ilvl="0">
      <w:start w:val="1"/>
      <w:numFmt w:val="decimal"/>
      <w:lvlText w:val="%1)"/>
      <w:lvlJc w:val="left"/>
      <w:pPr>
        <w:ind w:left="720" w:hanging="360"/>
      </w:pPr>
      <w:rPr>
        <w:vertAlign w:val="baseline"/>
      </w:rPr>
    </w:lvl>
    <w:lvl w:ilvl="1">
      <w:start w:val="1"/>
      <w:numFmt w:val="decimal"/>
      <w:lvlText w:val="%2."/>
      <w:lvlJc w:val="left"/>
      <w:pPr>
        <w:ind w:left="1080" w:hanging="360"/>
      </w:pPr>
      <w:rPr>
        <w:rFonts w:ascii="Courier New" w:cs="Courier New" w:eastAsia="Courier New" w:hAnsi="Courier New"/>
        <w:vertAlign w:val="baseline"/>
      </w:rPr>
    </w:lvl>
    <w:lvl w:ilvl="2">
      <w:start w:val="1"/>
      <w:numFmt w:val="decimal"/>
      <w:lvlText w:val="%3."/>
      <w:lvlJc w:val="left"/>
      <w:pPr>
        <w:ind w:left="1440" w:hanging="360"/>
      </w:pPr>
      <w:rPr>
        <w:rFonts w:ascii="Noto Sans Symbols" w:cs="Noto Sans Symbols" w:eastAsia="Noto Sans Symbols" w:hAnsi="Noto Sans Symbols"/>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rFonts w:ascii="Courier New" w:cs="Courier New" w:eastAsia="Courier New" w:hAnsi="Courier New"/>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9">
    <w:lvl w:ilvl="0">
      <w:start w:val="1"/>
      <w:numFmt w:val="decimal"/>
      <w:lvlText w:val="%1)"/>
      <w:lvlJc w:val="left"/>
      <w:pPr>
        <w:ind w:left="720" w:hanging="360"/>
      </w:pPr>
      <w:rPr>
        <w:vertAlign w:val="baseline"/>
      </w:rPr>
    </w:lvl>
    <w:lvl w:ilvl="1">
      <w:start w:val="1"/>
      <w:numFmt w:val="decimal"/>
      <w:lvlText w:val="%2."/>
      <w:lvlJc w:val="left"/>
      <w:pPr>
        <w:ind w:left="1080" w:hanging="360"/>
      </w:pPr>
      <w:rPr>
        <w:rFonts w:ascii="Courier New" w:cs="Courier New" w:eastAsia="Courier New" w:hAnsi="Courier New"/>
        <w:vertAlign w:val="baseline"/>
      </w:rPr>
    </w:lvl>
    <w:lvl w:ilvl="2">
      <w:start w:val="1"/>
      <w:numFmt w:val="decimal"/>
      <w:lvlText w:val="%3."/>
      <w:lvlJc w:val="left"/>
      <w:pPr>
        <w:ind w:left="1440" w:hanging="360"/>
      </w:pPr>
      <w:rPr>
        <w:rFonts w:ascii="Noto Sans Symbols" w:cs="Noto Sans Symbols" w:eastAsia="Noto Sans Symbols" w:hAnsi="Noto Sans Symbols"/>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rFonts w:ascii="Courier New" w:cs="Courier New" w:eastAsia="Courier New" w:hAnsi="Courier New"/>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0">
    <w:lvl w:ilvl="0">
      <w:start w:val="1"/>
      <w:numFmt w:val="decimal"/>
      <w:lvlText w:val="%1)"/>
      <w:lvlJc w:val="left"/>
      <w:pPr>
        <w:ind w:left="720" w:hanging="360"/>
      </w:pPr>
      <w:rPr>
        <w:vertAlign w:val="baseline"/>
      </w:rPr>
    </w:lvl>
    <w:lvl w:ilvl="1">
      <w:start w:val="1"/>
      <w:numFmt w:val="decimal"/>
      <w:lvlText w:val="%2."/>
      <w:lvlJc w:val="left"/>
      <w:pPr>
        <w:ind w:left="1080" w:hanging="360"/>
      </w:pPr>
      <w:rPr>
        <w:rFonts w:ascii="Courier New" w:cs="Courier New" w:eastAsia="Courier New" w:hAnsi="Courier New"/>
        <w:vertAlign w:val="baseline"/>
      </w:rPr>
    </w:lvl>
    <w:lvl w:ilvl="2">
      <w:start w:val="1"/>
      <w:numFmt w:val="decimal"/>
      <w:lvlText w:val="%3."/>
      <w:lvlJc w:val="left"/>
      <w:pPr>
        <w:ind w:left="1440" w:hanging="360"/>
      </w:pPr>
      <w:rPr>
        <w:rFonts w:ascii="Noto Sans Symbols" w:cs="Noto Sans Symbols" w:eastAsia="Noto Sans Symbols" w:hAnsi="Noto Sans Symbols"/>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rFonts w:ascii="Courier New" w:cs="Courier New" w:eastAsia="Courier New" w:hAnsi="Courier New"/>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1">
    <w:lvl w:ilvl="0">
      <w:start w:val="1"/>
      <w:numFmt w:val="decimal"/>
      <w:lvlText w:val="%1)"/>
      <w:lvlJc w:val="left"/>
      <w:pPr>
        <w:ind w:left="720" w:hanging="360"/>
      </w:pPr>
      <w:rPr>
        <w:vertAlign w:val="baseline"/>
      </w:rPr>
    </w:lvl>
    <w:lvl w:ilvl="1">
      <w:start w:val="1"/>
      <w:numFmt w:val="decimal"/>
      <w:lvlText w:val="%2."/>
      <w:lvlJc w:val="left"/>
      <w:pPr>
        <w:ind w:left="1080" w:hanging="360"/>
      </w:pPr>
      <w:rPr>
        <w:rFonts w:ascii="Courier New" w:cs="Courier New" w:eastAsia="Courier New" w:hAnsi="Courier New"/>
        <w:vertAlign w:val="baseline"/>
      </w:rPr>
    </w:lvl>
    <w:lvl w:ilvl="2">
      <w:start w:val="1"/>
      <w:numFmt w:val="decimal"/>
      <w:lvlText w:val="%3."/>
      <w:lvlJc w:val="left"/>
      <w:pPr>
        <w:ind w:left="1440" w:hanging="360"/>
      </w:pPr>
      <w:rPr>
        <w:rFonts w:ascii="Noto Sans Symbols" w:cs="Noto Sans Symbols" w:eastAsia="Noto Sans Symbols" w:hAnsi="Noto Sans Symbols"/>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rFonts w:ascii="Courier New" w:cs="Courier New" w:eastAsia="Courier New" w:hAnsi="Courier New"/>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2">
    <w:lvl w:ilvl="0">
      <w:start w:val="1"/>
      <w:numFmt w:val="decimal"/>
      <w:lvlText w:val="%1)"/>
      <w:lvlJc w:val="left"/>
      <w:pPr>
        <w:ind w:left="720" w:hanging="360"/>
      </w:pPr>
      <w:rPr>
        <w:vertAlign w:val="baseline"/>
      </w:rPr>
    </w:lvl>
    <w:lvl w:ilvl="1">
      <w:start w:val="1"/>
      <w:numFmt w:val="decimal"/>
      <w:lvlText w:val="%2."/>
      <w:lvlJc w:val="left"/>
      <w:pPr>
        <w:ind w:left="1080" w:hanging="360"/>
      </w:pPr>
      <w:rPr>
        <w:rFonts w:ascii="Courier New" w:cs="Courier New" w:eastAsia="Courier New" w:hAnsi="Courier New"/>
        <w:vertAlign w:val="baseline"/>
      </w:rPr>
    </w:lvl>
    <w:lvl w:ilvl="2">
      <w:start w:val="1"/>
      <w:numFmt w:val="decimal"/>
      <w:lvlText w:val="%3."/>
      <w:lvlJc w:val="left"/>
      <w:pPr>
        <w:ind w:left="1440" w:hanging="360"/>
      </w:pPr>
      <w:rPr>
        <w:rFonts w:ascii="Noto Sans Symbols" w:cs="Noto Sans Symbols" w:eastAsia="Noto Sans Symbols" w:hAnsi="Noto Sans Symbols"/>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3">
    <w:lvl w:ilvl="0">
      <w:start w:val="1"/>
      <w:numFmt w:val="decimal"/>
      <w:lvlText w:val="%1)"/>
      <w:lvlJc w:val="left"/>
      <w:pPr>
        <w:ind w:left="720" w:hanging="360"/>
      </w:pPr>
      <w:rPr>
        <w:vertAlign w:val="baseline"/>
      </w:rPr>
    </w:lvl>
    <w:lvl w:ilvl="1">
      <w:start w:val="1"/>
      <w:numFmt w:val="decimal"/>
      <w:lvlText w:val=" %1.%2 "/>
      <w:lvlJc w:val="left"/>
      <w:pPr>
        <w:ind w:left="1080" w:hanging="360"/>
      </w:pPr>
      <w:rPr>
        <w:rFonts w:ascii="Courier New" w:cs="Courier New" w:eastAsia="Courier New" w:hAnsi="Courier New"/>
        <w:vertAlign w:val="baseline"/>
      </w:rPr>
    </w:lvl>
    <w:lvl w:ilvl="2">
      <w:start w:val="1"/>
      <w:numFmt w:val="decimal"/>
      <w:lvlText w:val=" %1.%2.%3 "/>
      <w:lvlJc w:val="left"/>
      <w:pPr>
        <w:ind w:left="1440" w:hanging="360"/>
      </w:pPr>
      <w:rPr>
        <w:rFonts w:ascii="Noto Sans Symbols" w:cs="Noto Sans Symbols" w:eastAsia="Noto Sans Symbols" w:hAnsi="Noto Sans Symbols"/>
        <w:vertAlign w:val="baseline"/>
      </w:rPr>
    </w:lvl>
    <w:lvl w:ilvl="3">
      <w:start w:val="1"/>
      <w:numFmt w:val="decimal"/>
      <w:lvlText w:val=" %1.%2.%3.%4 "/>
      <w:lvlJc w:val="left"/>
      <w:pPr>
        <w:ind w:left="1800" w:hanging="360"/>
      </w:pPr>
      <w:rPr>
        <w:rFonts w:ascii="Noto Sans Symbols" w:cs="Noto Sans Symbols" w:eastAsia="Noto Sans Symbols" w:hAnsi="Noto Sans Symbols"/>
        <w:vertAlign w:val="baseline"/>
      </w:rPr>
    </w:lvl>
    <w:lvl w:ilvl="4">
      <w:start w:val="1"/>
      <w:numFmt w:val="decimal"/>
      <w:lvlText w:val=" %1.%2.%3.%4.%5 "/>
      <w:lvlJc w:val="left"/>
      <w:pPr>
        <w:ind w:left="2160" w:hanging="360"/>
      </w:pPr>
      <w:rPr>
        <w:vertAlign w:val="baseline"/>
      </w:rPr>
    </w:lvl>
    <w:lvl w:ilvl="5">
      <w:start w:val="1"/>
      <w:numFmt w:val="decimal"/>
      <w:lvlText w:val=" %1.%2.%3.%4.%5.%6 "/>
      <w:lvlJc w:val="left"/>
      <w:pPr>
        <w:ind w:left="2520" w:hanging="360"/>
      </w:pPr>
      <w:rPr>
        <w:vertAlign w:val="baseline"/>
      </w:rPr>
    </w:lvl>
    <w:lvl w:ilvl="6">
      <w:start w:val="1"/>
      <w:numFmt w:val="decimal"/>
      <w:lvlText w:val=" %1.%2.%3.%4.%5.%6.%7 "/>
      <w:lvlJc w:val="left"/>
      <w:pPr>
        <w:ind w:left="2880" w:hanging="360"/>
      </w:pPr>
      <w:rPr>
        <w:vertAlign w:val="baseline"/>
      </w:rPr>
    </w:lvl>
    <w:lvl w:ilvl="7">
      <w:start w:val="1"/>
      <w:numFmt w:val="decimal"/>
      <w:lvlText w:val=" %1.%2.%3.%4.%5.%6.%7.%8 "/>
      <w:lvlJc w:val="left"/>
      <w:pPr>
        <w:ind w:left="3240" w:hanging="360"/>
      </w:pPr>
      <w:rPr>
        <w:vertAlign w:val="baseline"/>
      </w:rPr>
    </w:lvl>
    <w:lvl w:ilvl="8">
      <w:start w:val="1"/>
      <w:numFmt w:val="decimal"/>
      <w:lvlText w:val=" %1.%2.%3.%4.%5.%6.%7.%8.%9 "/>
      <w:lvlJc w:val="left"/>
      <w:pPr>
        <w:ind w:left="3600" w:hanging="360"/>
      </w:pPr>
      <w:rPr>
        <w:vertAlign w:val="baseline"/>
      </w:rPr>
    </w:lvl>
  </w:abstractNum>
  <w:abstractNum w:abstractNumId="14">
    <w:lvl w:ilvl="0">
      <w:start w:val="1"/>
      <w:numFmt w:val="decimal"/>
      <w:lvlText w:val="%1)"/>
      <w:lvlJc w:val="left"/>
      <w:pPr>
        <w:ind w:left="720" w:hanging="360"/>
      </w:pPr>
      <w:rPr>
        <w:color w:val="00000a"/>
        <w:sz w:val="24"/>
        <w:szCs w:val="24"/>
        <w:vertAlign w:val="baseline"/>
      </w:rPr>
    </w:lvl>
    <w:lvl w:ilvl="1">
      <w:start w:val="1"/>
      <w:numFmt w:val="decimal"/>
      <w:lvlText w:val=" %1.%2 "/>
      <w:lvlJc w:val="left"/>
      <w:pPr>
        <w:ind w:left="1080" w:hanging="360"/>
      </w:pPr>
      <w:rPr>
        <w:rFonts w:ascii="Courier New" w:cs="Courier New" w:eastAsia="Courier New" w:hAnsi="Courier New"/>
        <w:vertAlign w:val="baseline"/>
      </w:rPr>
    </w:lvl>
    <w:lvl w:ilvl="2">
      <w:start w:val="1"/>
      <w:numFmt w:val="decimal"/>
      <w:lvlText w:val=" %1.%2.%3 "/>
      <w:lvlJc w:val="left"/>
      <w:pPr>
        <w:ind w:left="1440" w:hanging="360"/>
      </w:pPr>
      <w:rPr>
        <w:rFonts w:ascii="Noto Sans Symbols" w:cs="Noto Sans Symbols" w:eastAsia="Noto Sans Symbols" w:hAnsi="Noto Sans Symbols"/>
        <w:vertAlign w:val="baseline"/>
      </w:rPr>
    </w:lvl>
    <w:lvl w:ilvl="3">
      <w:start w:val="1"/>
      <w:numFmt w:val="decimal"/>
      <w:lvlText w:val=" %1.%2.%3.%4 "/>
      <w:lvlJc w:val="left"/>
      <w:pPr>
        <w:ind w:left="1800" w:hanging="360"/>
      </w:pPr>
      <w:rPr>
        <w:vertAlign w:val="baseline"/>
      </w:rPr>
    </w:lvl>
    <w:lvl w:ilvl="4">
      <w:start w:val="1"/>
      <w:numFmt w:val="decimal"/>
      <w:lvlText w:val=" %1.%2.%3.%4.%5 "/>
      <w:lvlJc w:val="left"/>
      <w:pPr>
        <w:ind w:left="2160" w:hanging="360"/>
      </w:pPr>
      <w:rPr>
        <w:vertAlign w:val="baseline"/>
      </w:rPr>
    </w:lvl>
    <w:lvl w:ilvl="5">
      <w:start w:val="1"/>
      <w:numFmt w:val="decimal"/>
      <w:lvlText w:val=" %1.%2.%3.%4.%5.%6 "/>
      <w:lvlJc w:val="left"/>
      <w:pPr>
        <w:ind w:left="2520" w:hanging="360"/>
      </w:pPr>
      <w:rPr>
        <w:vertAlign w:val="baseline"/>
      </w:rPr>
    </w:lvl>
    <w:lvl w:ilvl="6">
      <w:start w:val="1"/>
      <w:numFmt w:val="decimal"/>
      <w:lvlText w:val=" %1.%2.%3.%4.%5.%6.%7 "/>
      <w:lvlJc w:val="left"/>
      <w:pPr>
        <w:ind w:left="2880" w:hanging="360"/>
      </w:pPr>
      <w:rPr>
        <w:vertAlign w:val="baseline"/>
      </w:rPr>
    </w:lvl>
    <w:lvl w:ilvl="7">
      <w:start w:val="1"/>
      <w:numFmt w:val="decimal"/>
      <w:lvlText w:val=" %1.%2.%3.%4.%5.%6.%7.%8 "/>
      <w:lvlJc w:val="left"/>
      <w:pPr>
        <w:ind w:left="3240" w:hanging="360"/>
      </w:pPr>
      <w:rPr>
        <w:vertAlign w:val="baseline"/>
      </w:rPr>
    </w:lvl>
    <w:lvl w:ilvl="8">
      <w:start w:val="1"/>
      <w:numFmt w:val="decimal"/>
      <w:lvlText w:val=" %1.%2.%3.%4.%5.%6.%7.%8.%9 "/>
      <w:lvlJc w:val="left"/>
      <w:pPr>
        <w:ind w:left="3600" w:hanging="360"/>
      </w:pPr>
      <w:rPr>
        <w:vertAlign w:val="baseline"/>
      </w:rPr>
    </w:lvl>
  </w:abstractNum>
  <w:abstractNum w:abstractNumId="15">
    <w:lvl w:ilvl="0">
      <w:start w:val="1"/>
      <w:numFmt w:val="lowerLetter"/>
      <w:lvlText w:val="%1)"/>
      <w:lvlJc w:val="left"/>
      <w:pPr>
        <w:ind w:left="1068" w:hanging="360"/>
      </w:pPr>
      <w:rPr>
        <w:rFonts w:ascii="Times New Roman" w:cs="Times New Roman" w:eastAsia="Times New Roman" w:hAnsi="Times New Roman"/>
        <w:vertAlign w:val="baseline"/>
      </w:rPr>
    </w:lvl>
    <w:lvl w:ilvl="1">
      <w:start w:val="1"/>
      <w:numFmt w:val="lowerLetter"/>
      <w:lvlText w:val="%2."/>
      <w:lvlJc w:val="left"/>
      <w:pPr>
        <w:ind w:left="1788" w:hanging="360"/>
      </w:pPr>
      <w:rPr>
        <w:rFonts w:ascii="Courier New" w:cs="Courier New" w:eastAsia="Courier New" w:hAnsi="Courier New"/>
        <w:vertAlign w:val="baseline"/>
      </w:rPr>
    </w:lvl>
    <w:lvl w:ilvl="2">
      <w:start w:val="1"/>
      <w:numFmt w:val="lowerRoman"/>
      <w:lvlText w:val="%2.%3."/>
      <w:lvlJc w:val="right"/>
      <w:pPr>
        <w:ind w:left="2508" w:hanging="180"/>
      </w:pPr>
      <w:rPr>
        <w:rFonts w:ascii="Noto Sans Symbols" w:cs="Noto Sans Symbols" w:eastAsia="Noto Sans Symbols" w:hAnsi="Noto Sans Symbols"/>
        <w:vertAlign w:val="baseline"/>
      </w:rPr>
    </w:lvl>
    <w:lvl w:ilvl="3">
      <w:start w:val="1"/>
      <w:numFmt w:val="decimal"/>
      <w:lvlText w:val="%2.%3.%4."/>
      <w:lvlJc w:val="left"/>
      <w:pPr>
        <w:ind w:left="3228" w:hanging="360"/>
      </w:pPr>
      <w:rPr>
        <w:rFonts w:ascii="Noto Sans Symbols" w:cs="Noto Sans Symbols" w:eastAsia="Noto Sans Symbols" w:hAnsi="Noto Sans Symbols"/>
        <w:vertAlign w:val="baseline"/>
      </w:rPr>
    </w:lvl>
    <w:lvl w:ilvl="4">
      <w:start w:val="1"/>
      <w:numFmt w:val="lowerLetter"/>
      <w:lvlText w:val="%2.%3.%4.%5."/>
      <w:lvlJc w:val="left"/>
      <w:pPr>
        <w:ind w:left="3948" w:hanging="360"/>
      </w:pPr>
      <w:rPr>
        <w:vertAlign w:val="baseline"/>
      </w:rPr>
    </w:lvl>
    <w:lvl w:ilvl="5">
      <w:start w:val="1"/>
      <w:numFmt w:val="lowerRoman"/>
      <w:lvlText w:val="%2.%3.%4.%5.%6."/>
      <w:lvlJc w:val="right"/>
      <w:pPr>
        <w:ind w:left="4668" w:hanging="180"/>
      </w:pPr>
      <w:rPr>
        <w:vertAlign w:val="baseline"/>
      </w:rPr>
    </w:lvl>
    <w:lvl w:ilvl="6">
      <w:start w:val="1"/>
      <w:numFmt w:val="decimal"/>
      <w:lvlText w:val="%2.%3.%4.%5.%6.%7."/>
      <w:lvlJc w:val="left"/>
      <w:pPr>
        <w:ind w:left="5388" w:hanging="360"/>
      </w:pPr>
      <w:rPr>
        <w:vertAlign w:val="baseline"/>
      </w:rPr>
    </w:lvl>
    <w:lvl w:ilvl="7">
      <w:start w:val="1"/>
      <w:numFmt w:val="lowerLetter"/>
      <w:lvlText w:val="%2.%3.%4.%5.%6.%7.%8."/>
      <w:lvlJc w:val="left"/>
      <w:pPr>
        <w:ind w:left="6108" w:hanging="360"/>
      </w:pPr>
      <w:rPr>
        <w:vertAlign w:val="baseline"/>
      </w:rPr>
    </w:lvl>
    <w:lvl w:ilvl="8">
      <w:start w:val="1"/>
      <w:numFmt w:val="lowerRoman"/>
      <w:lvlText w:val="%2.%3.%4.%5.%6.%7.%8.%9."/>
      <w:lvlJc w:val="right"/>
      <w:pPr>
        <w:ind w:left="6828" w:hanging="180"/>
      </w:pPr>
      <w:rPr>
        <w:vertAlign w:val="baseline"/>
      </w:rPr>
    </w:lvl>
  </w:abstractNum>
  <w:abstractNum w:abstractNumId="16">
    <w:lvl w:ilvl="0">
      <w:start w:val="1"/>
      <w:numFmt w:val="decimal"/>
      <w:lvlText w:val="%1)"/>
      <w:lvlJc w:val="left"/>
      <w:pPr>
        <w:ind w:left="720" w:hanging="360"/>
      </w:pPr>
      <w:rPr>
        <w:color w:val="00000a"/>
        <w:sz w:val="24"/>
        <w:szCs w:val="24"/>
        <w:vertAlign w:val="baseline"/>
      </w:rPr>
    </w:lvl>
    <w:lvl w:ilvl="1">
      <w:start w:val="1"/>
      <w:numFmt w:val="decimal"/>
      <w:lvlText w:val=" %1.%2 "/>
      <w:lvlJc w:val="left"/>
      <w:pPr>
        <w:ind w:left="1080" w:hanging="360"/>
      </w:pPr>
      <w:rPr>
        <w:rFonts w:ascii="Courier New" w:cs="Courier New" w:eastAsia="Courier New" w:hAnsi="Courier New"/>
        <w:vertAlign w:val="baseline"/>
      </w:rPr>
    </w:lvl>
    <w:lvl w:ilvl="2">
      <w:start w:val="1"/>
      <w:numFmt w:val="decimal"/>
      <w:lvlText w:val=" %1.%2.%3 "/>
      <w:lvlJc w:val="left"/>
      <w:pPr>
        <w:ind w:left="1440" w:hanging="360"/>
      </w:pPr>
      <w:rPr>
        <w:rFonts w:ascii="Noto Sans Symbols" w:cs="Noto Sans Symbols" w:eastAsia="Noto Sans Symbols" w:hAnsi="Noto Sans Symbols"/>
        <w:vertAlign w:val="baseline"/>
      </w:rPr>
    </w:lvl>
    <w:lvl w:ilvl="3">
      <w:start w:val="1"/>
      <w:numFmt w:val="decimal"/>
      <w:lvlText w:val=" %1.%2.%3.%4 "/>
      <w:lvlJc w:val="left"/>
      <w:pPr>
        <w:ind w:left="1800" w:hanging="360"/>
      </w:pPr>
      <w:rPr>
        <w:vertAlign w:val="baseline"/>
      </w:rPr>
    </w:lvl>
    <w:lvl w:ilvl="4">
      <w:start w:val="1"/>
      <w:numFmt w:val="decimal"/>
      <w:lvlText w:val=" %1.%2.%3.%4.%5 "/>
      <w:lvlJc w:val="left"/>
      <w:pPr>
        <w:ind w:left="2160" w:hanging="360"/>
      </w:pPr>
      <w:rPr>
        <w:vertAlign w:val="baseline"/>
      </w:rPr>
    </w:lvl>
    <w:lvl w:ilvl="5">
      <w:start w:val="1"/>
      <w:numFmt w:val="decimal"/>
      <w:lvlText w:val=" %1.%2.%3.%4.%5.%6 "/>
      <w:lvlJc w:val="left"/>
      <w:pPr>
        <w:ind w:left="2520" w:hanging="360"/>
      </w:pPr>
      <w:rPr>
        <w:vertAlign w:val="baseline"/>
      </w:rPr>
    </w:lvl>
    <w:lvl w:ilvl="6">
      <w:start w:val="1"/>
      <w:numFmt w:val="decimal"/>
      <w:lvlText w:val=" %1.%2.%3.%4.%5.%6.%7 "/>
      <w:lvlJc w:val="left"/>
      <w:pPr>
        <w:ind w:left="2880" w:hanging="360"/>
      </w:pPr>
      <w:rPr>
        <w:vertAlign w:val="baseline"/>
      </w:rPr>
    </w:lvl>
    <w:lvl w:ilvl="7">
      <w:start w:val="1"/>
      <w:numFmt w:val="decimal"/>
      <w:lvlText w:val=" %1.%2.%3.%4.%5.%6.%7.%8 "/>
      <w:lvlJc w:val="left"/>
      <w:pPr>
        <w:ind w:left="3240" w:hanging="360"/>
      </w:pPr>
      <w:rPr>
        <w:vertAlign w:val="baseline"/>
      </w:rPr>
    </w:lvl>
    <w:lvl w:ilvl="8">
      <w:start w:val="1"/>
      <w:numFmt w:val="decimal"/>
      <w:lvlText w:val=" %1.%2.%3.%4.%5.%6.%7.%8.%9 "/>
      <w:lvlJc w:val="left"/>
      <w:pPr>
        <w:ind w:left="3600" w:hanging="360"/>
      </w:pPr>
      <w:rPr>
        <w:vertAlign w:val="baseline"/>
      </w:rPr>
    </w:lvl>
  </w:abstractNum>
  <w:abstractNum w:abstractNumId="17">
    <w:lvl w:ilvl="0">
      <w:start w:val="1"/>
      <w:numFmt w:val="lowerLetter"/>
      <w:lvlText w:val="%1)"/>
      <w:lvlJc w:val="left"/>
      <w:pPr>
        <w:ind w:left="1068" w:hanging="360"/>
      </w:pPr>
      <w:rPr>
        <w:rFonts w:ascii="Times New Roman" w:cs="Times New Roman" w:eastAsia="Times New Roman" w:hAnsi="Times New Roman"/>
        <w:vertAlign w:val="baseline"/>
      </w:rPr>
    </w:lvl>
    <w:lvl w:ilvl="1">
      <w:start w:val="1"/>
      <w:numFmt w:val="lowerLetter"/>
      <w:lvlText w:val="%2."/>
      <w:lvlJc w:val="left"/>
      <w:pPr>
        <w:ind w:left="1788" w:hanging="360"/>
      </w:pPr>
      <w:rPr>
        <w:rFonts w:ascii="Courier New" w:cs="Courier New" w:eastAsia="Courier New" w:hAnsi="Courier New"/>
        <w:vertAlign w:val="baseline"/>
      </w:rPr>
    </w:lvl>
    <w:lvl w:ilvl="2">
      <w:start w:val="1"/>
      <w:numFmt w:val="lowerRoman"/>
      <w:lvlText w:val="%2.%3."/>
      <w:lvlJc w:val="right"/>
      <w:pPr>
        <w:ind w:left="2508" w:hanging="180"/>
      </w:pPr>
      <w:rPr>
        <w:rFonts w:ascii="Noto Sans Symbols" w:cs="Noto Sans Symbols" w:eastAsia="Noto Sans Symbols" w:hAnsi="Noto Sans Symbols"/>
        <w:vertAlign w:val="baseline"/>
      </w:rPr>
    </w:lvl>
    <w:lvl w:ilvl="3">
      <w:start w:val="1"/>
      <w:numFmt w:val="decimal"/>
      <w:lvlText w:val="%2.%3.%4."/>
      <w:lvlJc w:val="left"/>
      <w:pPr>
        <w:ind w:left="3228" w:hanging="360"/>
      </w:pPr>
      <w:rPr>
        <w:rFonts w:ascii="Noto Sans Symbols" w:cs="Noto Sans Symbols" w:eastAsia="Noto Sans Symbols" w:hAnsi="Noto Sans Symbols"/>
        <w:vertAlign w:val="baseline"/>
      </w:rPr>
    </w:lvl>
    <w:lvl w:ilvl="4">
      <w:start w:val="1"/>
      <w:numFmt w:val="lowerLetter"/>
      <w:lvlText w:val="%2.%3.%4.%5."/>
      <w:lvlJc w:val="left"/>
      <w:pPr>
        <w:ind w:left="3948" w:hanging="360"/>
      </w:pPr>
      <w:rPr>
        <w:vertAlign w:val="baseline"/>
      </w:rPr>
    </w:lvl>
    <w:lvl w:ilvl="5">
      <w:start w:val="1"/>
      <w:numFmt w:val="lowerRoman"/>
      <w:lvlText w:val="%2.%3.%4.%5.%6."/>
      <w:lvlJc w:val="right"/>
      <w:pPr>
        <w:ind w:left="4668" w:hanging="180"/>
      </w:pPr>
      <w:rPr>
        <w:vertAlign w:val="baseline"/>
      </w:rPr>
    </w:lvl>
    <w:lvl w:ilvl="6">
      <w:start w:val="1"/>
      <w:numFmt w:val="decimal"/>
      <w:lvlText w:val="%2.%3.%4.%5.%6.%7."/>
      <w:lvlJc w:val="left"/>
      <w:pPr>
        <w:ind w:left="5388" w:hanging="360"/>
      </w:pPr>
      <w:rPr>
        <w:vertAlign w:val="baseline"/>
      </w:rPr>
    </w:lvl>
    <w:lvl w:ilvl="7">
      <w:start w:val="1"/>
      <w:numFmt w:val="lowerLetter"/>
      <w:lvlText w:val="%2.%3.%4.%5.%6.%7.%8."/>
      <w:lvlJc w:val="left"/>
      <w:pPr>
        <w:ind w:left="6108" w:hanging="360"/>
      </w:pPr>
      <w:rPr>
        <w:vertAlign w:val="baseline"/>
      </w:rPr>
    </w:lvl>
    <w:lvl w:ilvl="8">
      <w:start w:val="1"/>
      <w:numFmt w:val="lowerRoman"/>
      <w:lvlText w:val="%2.%3.%4.%5.%6.%7.%8.%9."/>
      <w:lvlJc w:val="right"/>
      <w:pPr>
        <w:ind w:left="6828" w:hanging="180"/>
      </w:pPr>
      <w:rPr>
        <w:vertAlign w:val="baseline"/>
      </w:rPr>
    </w:lvl>
  </w:abstractNum>
  <w:abstractNum w:abstractNumId="18">
    <w:lvl w:ilvl="0">
      <w:start w:val="1"/>
      <w:numFmt w:val="bullet"/>
      <w:lvlText w:val="✔"/>
      <w:lvlJc w:val="left"/>
      <w:pPr>
        <w:ind w:left="1713" w:hanging="360"/>
      </w:pPr>
      <w:rPr>
        <w:rFonts w:ascii="Noto Sans Symbols" w:cs="Noto Sans Symbols" w:eastAsia="Noto Sans Symbols" w:hAnsi="Noto Sans Symbols"/>
        <w:vertAlign w:val="baseline"/>
      </w:rPr>
    </w:lvl>
    <w:lvl w:ilvl="1">
      <w:start w:val="1"/>
      <w:numFmt w:val="bullet"/>
      <w:lvlText w:val="o"/>
      <w:lvlJc w:val="left"/>
      <w:pPr>
        <w:ind w:left="2433" w:hanging="360"/>
      </w:pPr>
      <w:rPr>
        <w:rFonts w:ascii="Courier New" w:cs="Courier New" w:eastAsia="Courier New" w:hAnsi="Courier New"/>
        <w:vertAlign w:val="baseline"/>
      </w:rPr>
    </w:lvl>
    <w:lvl w:ilvl="2">
      <w:start w:val="1"/>
      <w:numFmt w:val="bullet"/>
      <w:lvlText w:val="▪"/>
      <w:lvlJc w:val="left"/>
      <w:pPr>
        <w:ind w:left="3153" w:hanging="360"/>
      </w:pPr>
      <w:rPr>
        <w:rFonts w:ascii="Noto Sans Symbols" w:cs="Noto Sans Symbols" w:eastAsia="Noto Sans Symbols" w:hAnsi="Noto Sans Symbols"/>
        <w:vertAlign w:val="baseline"/>
      </w:rPr>
    </w:lvl>
    <w:lvl w:ilvl="3">
      <w:start w:val="1"/>
      <w:numFmt w:val="bullet"/>
      <w:lvlText w:val="●"/>
      <w:lvlJc w:val="left"/>
      <w:pPr>
        <w:ind w:left="3873" w:hanging="360"/>
      </w:pPr>
      <w:rPr>
        <w:rFonts w:ascii="Noto Sans Symbols" w:cs="Noto Sans Symbols" w:eastAsia="Noto Sans Symbols" w:hAnsi="Noto Sans Symbols"/>
        <w:vertAlign w:val="baseline"/>
      </w:rPr>
    </w:lvl>
    <w:lvl w:ilvl="4">
      <w:start w:val="1"/>
      <w:numFmt w:val="bullet"/>
      <w:lvlText w:val="o"/>
      <w:lvlJc w:val="left"/>
      <w:pPr>
        <w:ind w:left="4593" w:hanging="360"/>
      </w:pPr>
      <w:rPr>
        <w:rFonts w:ascii="Courier New" w:cs="Courier New" w:eastAsia="Courier New" w:hAnsi="Courier New"/>
        <w:vertAlign w:val="baseline"/>
      </w:rPr>
    </w:lvl>
    <w:lvl w:ilvl="5">
      <w:start w:val="1"/>
      <w:numFmt w:val="bullet"/>
      <w:lvlText w:val="▪"/>
      <w:lvlJc w:val="left"/>
      <w:pPr>
        <w:ind w:left="5313" w:hanging="360"/>
      </w:pPr>
      <w:rPr>
        <w:rFonts w:ascii="Noto Sans Symbols" w:cs="Noto Sans Symbols" w:eastAsia="Noto Sans Symbols" w:hAnsi="Noto Sans Symbols"/>
        <w:vertAlign w:val="baseline"/>
      </w:rPr>
    </w:lvl>
    <w:lvl w:ilvl="6">
      <w:start w:val="1"/>
      <w:numFmt w:val="bullet"/>
      <w:lvlText w:val="●"/>
      <w:lvlJc w:val="left"/>
      <w:pPr>
        <w:ind w:left="6033" w:hanging="360"/>
      </w:pPr>
      <w:rPr>
        <w:rFonts w:ascii="Noto Sans Symbols" w:cs="Noto Sans Symbols" w:eastAsia="Noto Sans Symbols" w:hAnsi="Noto Sans Symbols"/>
        <w:vertAlign w:val="baseline"/>
      </w:rPr>
    </w:lvl>
    <w:lvl w:ilvl="7">
      <w:start w:val="1"/>
      <w:numFmt w:val="bullet"/>
      <w:lvlText w:val="o"/>
      <w:lvlJc w:val="left"/>
      <w:pPr>
        <w:ind w:left="6753" w:hanging="360"/>
      </w:pPr>
      <w:rPr>
        <w:rFonts w:ascii="Courier New" w:cs="Courier New" w:eastAsia="Courier New" w:hAnsi="Courier New"/>
        <w:vertAlign w:val="baseline"/>
      </w:rPr>
    </w:lvl>
    <w:lvl w:ilvl="8">
      <w:start w:val="1"/>
      <w:numFmt w:val="bullet"/>
      <w:lvlText w:val="▪"/>
      <w:lvlJc w:val="left"/>
      <w:pPr>
        <w:ind w:left="7473" w:hanging="360"/>
      </w:pPr>
      <w:rPr>
        <w:rFonts w:ascii="Noto Sans Symbols" w:cs="Noto Sans Symbols" w:eastAsia="Noto Sans Symbols" w:hAnsi="Noto Sans Symbols"/>
        <w:vertAlign w:val="baseline"/>
      </w:rPr>
    </w:lvl>
  </w:abstractNum>
  <w:abstractNum w:abstractNumId="19">
    <w:lvl w:ilvl="0">
      <w:start w:val="1"/>
      <w:numFmt w:val="lowerLetter"/>
      <w:lvlText w:val="%1)"/>
      <w:lvlJc w:val="left"/>
      <w:pPr>
        <w:ind w:left="1068" w:hanging="360"/>
      </w:pPr>
      <w:rPr>
        <w:rFonts w:ascii="Times New Roman" w:cs="Times New Roman" w:eastAsia="Times New Roman" w:hAnsi="Times New Roman"/>
        <w:vertAlign w:val="baseline"/>
      </w:rPr>
    </w:lvl>
    <w:lvl w:ilvl="1">
      <w:start w:val="1"/>
      <w:numFmt w:val="lowerLetter"/>
      <w:lvlText w:val="%2."/>
      <w:lvlJc w:val="left"/>
      <w:pPr>
        <w:ind w:left="1788" w:hanging="360"/>
      </w:pPr>
      <w:rPr>
        <w:rFonts w:ascii="Courier New" w:cs="Courier New" w:eastAsia="Courier New" w:hAnsi="Courier New"/>
        <w:vertAlign w:val="baseline"/>
      </w:rPr>
    </w:lvl>
    <w:lvl w:ilvl="2">
      <w:start w:val="1"/>
      <w:numFmt w:val="lowerRoman"/>
      <w:lvlText w:val="%2.%3."/>
      <w:lvlJc w:val="right"/>
      <w:pPr>
        <w:ind w:left="2508" w:hanging="180"/>
      </w:pPr>
      <w:rPr>
        <w:rFonts w:ascii="Noto Sans Symbols" w:cs="Noto Sans Symbols" w:eastAsia="Noto Sans Symbols" w:hAnsi="Noto Sans Symbols"/>
        <w:vertAlign w:val="baseline"/>
      </w:rPr>
    </w:lvl>
    <w:lvl w:ilvl="3">
      <w:start w:val="1"/>
      <w:numFmt w:val="decimal"/>
      <w:lvlText w:val="%2.%3.%4."/>
      <w:lvlJc w:val="left"/>
      <w:pPr>
        <w:ind w:left="3228" w:hanging="360"/>
      </w:pPr>
      <w:rPr>
        <w:rFonts w:ascii="Noto Sans Symbols" w:cs="Noto Sans Symbols" w:eastAsia="Noto Sans Symbols" w:hAnsi="Noto Sans Symbols"/>
        <w:vertAlign w:val="baseline"/>
      </w:rPr>
    </w:lvl>
    <w:lvl w:ilvl="4">
      <w:start w:val="1"/>
      <w:numFmt w:val="lowerLetter"/>
      <w:lvlText w:val="%2.%3.%4.%5."/>
      <w:lvlJc w:val="left"/>
      <w:pPr>
        <w:ind w:left="3948" w:hanging="360"/>
      </w:pPr>
      <w:rPr>
        <w:vertAlign w:val="baseline"/>
      </w:rPr>
    </w:lvl>
    <w:lvl w:ilvl="5">
      <w:start w:val="1"/>
      <w:numFmt w:val="lowerRoman"/>
      <w:lvlText w:val="%2.%3.%4.%5.%6."/>
      <w:lvlJc w:val="right"/>
      <w:pPr>
        <w:ind w:left="4668" w:hanging="180"/>
      </w:pPr>
      <w:rPr>
        <w:vertAlign w:val="baseline"/>
      </w:rPr>
    </w:lvl>
    <w:lvl w:ilvl="6">
      <w:start w:val="1"/>
      <w:numFmt w:val="decimal"/>
      <w:lvlText w:val="%2.%3.%4.%5.%6.%7."/>
      <w:lvlJc w:val="left"/>
      <w:pPr>
        <w:ind w:left="5388" w:hanging="360"/>
      </w:pPr>
      <w:rPr>
        <w:vertAlign w:val="baseline"/>
      </w:rPr>
    </w:lvl>
    <w:lvl w:ilvl="7">
      <w:start w:val="1"/>
      <w:numFmt w:val="lowerLetter"/>
      <w:lvlText w:val="%2.%3.%4.%5.%6.%7.%8."/>
      <w:lvlJc w:val="left"/>
      <w:pPr>
        <w:ind w:left="6108" w:hanging="360"/>
      </w:pPr>
      <w:rPr>
        <w:vertAlign w:val="baseline"/>
      </w:rPr>
    </w:lvl>
    <w:lvl w:ilvl="8">
      <w:start w:val="1"/>
      <w:numFmt w:val="lowerRoman"/>
      <w:lvlText w:val="%2.%3.%4.%5.%6.%7.%8.%9."/>
      <w:lvlJc w:val="right"/>
      <w:pPr>
        <w:ind w:left="6828" w:hanging="180"/>
      </w:pPr>
      <w:rPr>
        <w:vertAlign w:val="baseline"/>
      </w:rPr>
    </w:lvl>
  </w:abstractNum>
  <w:abstractNum w:abstractNumId="20">
    <w:lvl w:ilvl="0">
      <w:start w:val="1"/>
      <w:numFmt w:val="lowerLetter"/>
      <w:lvlText w:val="%1."/>
      <w:lvlJc w:val="left"/>
      <w:pPr>
        <w:ind w:left="720" w:hanging="360"/>
      </w:pPr>
      <w:rPr>
        <w:sz w:val="22"/>
        <w:szCs w:val="22"/>
        <w:vertAlign w:val="baseline"/>
      </w:rPr>
    </w:lvl>
    <w:lvl w:ilvl="1">
      <w:start w:val="1"/>
      <w:numFmt w:val="decimal"/>
      <w:lvlText w:val="%2)"/>
      <w:lvlJc w:val="left"/>
      <w:pPr>
        <w:ind w:left="1440" w:hanging="360"/>
      </w:pPr>
      <w:rPr>
        <w:vertAlign w:val="baseline"/>
      </w:rPr>
    </w:lvl>
    <w:lvl w:ilvl="2">
      <w:start w:val="1"/>
      <w:numFmt w:val="lowerRoman"/>
      <w:lvlText w:val="%2.%3."/>
      <w:lvlJc w:val="right"/>
      <w:pPr>
        <w:ind w:left="2160" w:hanging="180"/>
      </w:pPr>
      <w:rPr>
        <w:vertAlign w:val="baseline"/>
      </w:rPr>
    </w:lvl>
    <w:lvl w:ilvl="3">
      <w:start w:val="1"/>
      <w:numFmt w:val="decimal"/>
      <w:lvlText w:val="%2.%3.%4."/>
      <w:lvlJc w:val="left"/>
      <w:pPr>
        <w:ind w:left="2880" w:hanging="360"/>
      </w:pPr>
      <w:rPr>
        <w:vertAlign w:val="baseline"/>
      </w:rPr>
    </w:lvl>
    <w:lvl w:ilvl="4">
      <w:start w:val="1"/>
      <w:numFmt w:val="lowerLetter"/>
      <w:lvlText w:val="%2.%3.%4.%5."/>
      <w:lvlJc w:val="left"/>
      <w:pPr>
        <w:ind w:left="3600" w:hanging="360"/>
      </w:pPr>
      <w:rPr>
        <w:vertAlign w:val="baseline"/>
      </w:rPr>
    </w:lvl>
    <w:lvl w:ilvl="5">
      <w:start w:val="1"/>
      <w:numFmt w:val="lowerRoman"/>
      <w:lvlText w:val="%2.%3.%4.%5.%6."/>
      <w:lvlJc w:val="right"/>
      <w:pPr>
        <w:ind w:left="4320" w:hanging="180"/>
      </w:pPr>
      <w:rPr>
        <w:vertAlign w:val="baseline"/>
      </w:rPr>
    </w:lvl>
    <w:lvl w:ilvl="6">
      <w:start w:val="1"/>
      <w:numFmt w:val="decimal"/>
      <w:lvlText w:val="%2.%3.%4.%5.%6.%7."/>
      <w:lvlJc w:val="left"/>
      <w:pPr>
        <w:ind w:left="5040" w:hanging="360"/>
      </w:pPr>
      <w:rPr>
        <w:vertAlign w:val="baseline"/>
      </w:rPr>
    </w:lvl>
    <w:lvl w:ilvl="7">
      <w:start w:val="1"/>
      <w:numFmt w:val="lowerLetter"/>
      <w:lvlText w:val="%2.%3.%4.%5.%6.%7.%8."/>
      <w:lvlJc w:val="left"/>
      <w:pPr>
        <w:ind w:left="5760" w:hanging="360"/>
      </w:pPr>
      <w:rPr>
        <w:vertAlign w:val="baseline"/>
      </w:rPr>
    </w:lvl>
    <w:lvl w:ilvl="8">
      <w:start w:val="1"/>
      <w:numFmt w:val="lowerRoman"/>
      <w:lvlText w:val="%2.%3.%4.%5.%6.%7.%8.%9."/>
      <w:lvlJc w:val="right"/>
      <w:pPr>
        <w:ind w:left="6480" w:hanging="180"/>
      </w:pPr>
      <w:rPr>
        <w:vertAlign w:val="baseline"/>
      </w:rPr>
    </w:lvl>
  </w:abstractNum>
  <w:abstractNum w:abstractNumId="21">
    <w:lvl w:ilvl="0">
      <w:start w:val="1"/>
      <w:numFmt w:val="lowerLetter"/>
      <w:lvlText w:val="%1)"/>
      <w:lvlJc w:val="left"/>
      <w:pPr>
        <w:ind w:left="1068" w:hanging="360"/>
      </w:pPr>
      <w:rPr>
        <w:rFonts w:ascii="Times New Roman" w:cs="Times New Roman" w:eastAsia="Times New Roman" w:hAnsi="Times New Roman"/>
        <w:vertAlign w:val="baseline"/>
      </w:rPr>
    </w:lvl>
    <w:lvl w:ilvl="1">
      <w:start w:val="1"/>
      <w:numFmt w:val="lowerLetter"/>
      <w:lvlText w:val="%2."/>
      <w:lvlJc w:val="left"/>
      <w:pPr>
        <w:ind w:left="1788" w:hanging="360"/>
      </w:pPr>
      <w:rPr>
        <w:rFonts w:ascii="Courier New" w:cs="Courier New" w:eastAsia="Courier New" w:hAnsi="Courier New"/>
        <w:vertAlign w:val="baseline"/>
      </w:rPr>
    </w:lvl>
    <w:lvl w:ilvl="2">
      <w:start w:val="1"/>
      <w:numFmt w:val="lowerRoman"/>
      <w:lvlText w:val="%2.%3."/>
      <w:lvlJc w:val="right"/>
      <w:pPr>
        <w:ind w:left="2508" w:hanging="180"/>
      </w:pPr>
      <w:rPr>
        <w:rFonts w:ascii="Noto Sans Symbols" w:cs="Noto Sans Symbols" w:eastAsia="Noto Sans Symbols" w:hAnsi="Noto Sans Symbols"/>
        <w:vertAlign w:val="baseline"/>
      </w:rPr>
    </w:lvl>
    <w:lvl w:ilvl="3">
      <w:start w:val="1"/>
      <w:numFmt w:val="decimal"/>
      <w:lvlText w:val="%2.%3.%4."/>
      <w:lvlJc w:val="left"/>
      <w:pPr>
        <w:ind w:left="3228" w:hanging="360"/>
      </w:pPr>
      <w:rPr>
        <w:rFonts w:ascii="Noto Sans Symbols" w:cs="Noto Sans Symbols" w:eastAsia="Noto Sans Symbols" w:hAnsi="Noto Sans Symbols"/>
        <w:vertAlign w:val="baseline"/>
      </w:rPr>
    </w:lvl>
    <w:lvl w:ilvl="4">
      <w:start w:val="1"/>
      <w:numFmt w:val="lowerLetter"/>
      <w:lvlText w:val="%2.%3.%4.%5."/>
      <w:lvlJc w:val="left"/>
      <w:pPr>
        <w:ind w:left="3948" w:hanging="360"/>
      </w:pPr>
      <w:rPr>
        <w:vertAlign w:val="baseline"/>
      </w:rPr>
    </w:lvl>
    <w:lvl w:ilvl="5">
      <w:start w:val="1"/>
      <w:numFmt w:val="lowerRoman"/>
      <w:lvlText w:val="%2.%3.%4.%5.%6."/>
      <w:lvlJc w:val="right"/>
      <w:pPr>
        <w:ind w:left="4668" w:hanging="180"/>
      </w:pPr>
      <w:rPr>
        <w:vertAlign w:val="baseline"/>
      </w:rPr>
    </w:lvl>
    <w:lvl w:ilvl="6">
      <w:start w:val="1"/>
      <w:numFmt w:val="decimal"/>
      <w:lvlText w:val="%2.%3.%4.%5.%6.%7."/>
      <w:lvlJc w:val="left"/>
      <w:pPr>
        <w:ind w:left="5388" w:hanging="360"/>
      </w:pPr>
      <w:rPr>
        <w:vertAlign w:val="baseline"/>
      </w:rPr>
    </w:lvl>
    <w:lvl w:ilvl="7">
      <w:start w:val="1"/>
      <w:numFmt w:val="lowerLetter"/>
      <w:lvlText w:val="%2.%3.%4.%5.%6.%7.%8."/>
      <w:lvlJc w:val="left"/>
      <w:pPr>
        <w:ind w:left="6108" w:hanging="360"/>
      </w:pPr>
      <w:rPr>
        <w:vertAlign w:val="baseline"/>
      </w:rPr>
    </w:lvl>
    <w:lvl w:ilvl="8">
      <w:start w:val="1"/>
      <w:numFmt w:val="lowerRoman"/>
      <w:lvlText w:val="%2.%3.%4.%5.%6.%7.%8.%9."/>
      <w:lvlJc w:val="right"/>
      <w:pPr>
        <w:ind w:left="6828" w:hanging="180"/>
      </w:pPr>
      <w:rPr>
        <w:vertAlign w:val="baseline"/>
      </w:rPr>
    </w:lvl>
  </w:abstractNum>
  <w:abstractNum w:abstractNumId="22">
    <w:lvl w:ilvl="0">
      <w:start w:val="1"/>
      <w:numFmt w:val="bullet"/>
      <w:lvlText w:val="-"/>
      <w:lvlJc w:val="left"/>
      <w:pPr>
        <w:ind w:left="720" w:hanging="360"/>
      </w:pPr>
      <w:rPr>
        <w:rFonts w:ascii="Times New Roman" w:cs="Times New Roman" w:eastAsia="Times New Roman" w:hAnsi="Times New Roman"/>
        <w:b w:val="1"/>
        <w:bCs w:val="1"/>
        <w:color w:val="ff0000"/>
        <w:vertAlign w:val="baseline"/>
      </w:rPr>
    </w:lvl>
    <w:lvl w:ilvl="1">
      <w:start w:val="1"/>
      <w:numFmt w:val="bullet"/>
      <w:lvlText w:val="o"/>
      <w:lvlJc w:val="left"/>
      <w:pPr>
        <w:ind w:left="1440" w:hanging="360"/>
      </w:pPr>
      <w:rPr>
        <w:rFonts w:ascii="Courier New" w:cs="Courier New" w:eastAsia="Courier New" w:hAnsi="Courier New"/>
        <w:b w:val="1"/>
        <w:bCs w:val="1"/>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b w:val="1"/>
        <w:bCs w:val="1"/>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b w:val="1"/>
        <w:bCs w:val="1"/>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3">
    <w:lvl w:ilvl="0">
      <w:start w:val="1"/>
      <w:numFmt w:val="decimal"/>
      <w:lvlText w:val="%1)"/>
      <w:lvlJc w:val="left"/>
      <w:pPr>
        <w:ind w:left="720" w:hanging="360"/>
      </w:pPr>
      <w:rPr>
        <w:vertAlign w:val="baseline"/>
      </w:rPr>
    </w:lvl>
    <w:lvl w:ilvl="1">
      <w:start w:val="1"/>
      <w:numFmt w:val="decimal"/>
      <w:lvlText w:val="%2."/>
      <w:lvlJc w:val="left"/>
      <w:pPr>
        <w:ind w:left="1080" w:hanging="360"/>
      </w:pPr>
      <w:rPr>
        <w:rFonts w:ascii="Courier New" w:cs="Courier New" w:eastAsia="Courier New" w:hAnsi="Courier New"/>
        <w:vertAlign w:val="baseline"/>
      </w:rPr>
    </w:lvl>
    <w:lvl w:ilvl="2">
      <w:start w:val="1"/>
      <w:numFmt w:val="decimal"/>
      <w:lvlText w:val="%3."/>
      <w:lvlJc w:val="left"/>
      <w:pPr>
        <w:ind w:left="1440" w:hanging="360"/>
      </w:pPr>
      <w:rPr>
        <w:rFonts w:ascii="Noto Sans Symbols" w:cs="Noto Sans Symbols" w:eastAsia="Noto Sans Symbols" w:hAnsi="Noto Sans Symbols"/>
        <w:vertAlign w:val="baseline"/>
      </w:rPr>
    </w:lvl>
    <w:lvl w:ilvl="3">
      <w:start w:val="1"/>
      <w:numFmt w:val="decimal"/>
      <w:lvlText w:val="%4."/>
      <w:lvlJc w:val="left"/>
      <w:pPr>
        <w:ind w:left="1800" w:hanging="360"/>
      </w:pPr>
      <w:rPr>
        <w:rFonts w:ascii="Noto Sans Symbols" w:cs="Noto Sans Symbols" w:eastAsia="Noto Sans Symbols" w:hAnsi="Noto Sans Symbols"/>
        <w:vertAlign w:val="baseline"/>
      </w:rPr>
    </w:lvl>
    <w:lvl w:ilvl="4">
      <w:start w:val="1"/>
      <w:numFmt w:val="decimal"/>
      <w:lvlText w:val="%5."/>
      <w:lvlJc w:val="left"/>
      <w:pPr>
        <w:ind w:left="2160" w:hanging="360"/>
      </w:pPr>
      <w:rPr>
        <w:sz w:val="20"/>
        <w:szCs w:val="20"/>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24">
    <w:lvl w:ilvl="0">
      <w:start w:val="1"/>
      <w:numFmt w:val="decimal"/>
      <w:lvlText w:val="%1)"/>
      <w:lvlJc w:val="left"/>
      <w:pPr>
        <w:ind w:left="720" w:hanging="360"/>
      </w:pPr>
      <w:rPr>
        <w:vertAlign w:val="baseline"/>
      </w:rPr>
    </w:lvl>
    <w:lvl w:ilvl="1">
      <w:start w:val="1"/>
      <w:numFmt w:val="decimal"/>
      <w:lvlText w:val="%2."/>
      <w:lvlJc w:val="left"/>
      <w:pPr>
        <w:ind w:left="1080" w:hanging="360"/>
      </w:pPr>
      <w:rPr>
        <w:rFonts w:ascii="Courier New" w:cs="Courier New" w:eastAsia="Courier New" w:hAnsi="Courier New"/>
        <w:vertAlign w:val="baseline"/>
      </w:rPr>
    </w:lvl>
    <w:lvl w:ilvl="2">
      <w:start w:val="1"/>
      <w:numFmt w:val="decimal"/>
      <w:lvlText w:val="%3."/>
      <w:lvlJc w:val="left"/>
      <w:pPr>
        <w:ind w:left="1440" w:hanging="360"/>
      </w:pPr>
      <w:rPr>
        <w:rFonts w:ascii="Noto Sans Symbols" w:cs="Noto Sans Symbols" w:eastAsia="Noto Sans Symbols" w:hAnsi="Noto Sans Symbols"/>
        <w:vertAlign w:val="baseline"/>
      </w:rPr>
    </w:lvl>
    <w:lvl w:ilvl="3">
      <w:start w:val="1"/>
      <w:numFmt w:val="decimal"/>
      <w:lvlText w:val="%4."/>
      <w:lvlJc w:val="left"/>
      <w:pPr>
        <w:ind w:left="1800" w:hanging="360"/>
      </w:pPr>
      <w:rPr>
        <w:rFonts w:ascii="Noto Sans Symbols" w:cs="Noto Sans Symbols" w:eastAsia="Noto Sans Symbols" w:hAnsi="Noto Sans Symbols"/>
        <w:vertAlign w:val="baseline"/>
      </w:rPr>
    </w:lvl>
    <w:lvl w:ilvl="4">
      <w:start w:val="1"/>
      <w:numFmt w:val="decimal"/>
      <w:lvlText w:val="%5."/>
      <w:lvlJc w:val="left"/>
      <w:pPr>
        <w:ind w:left="2160" w:hanging="360"/>
      </w:pPr>
      <w:rPr>
        <w:sz w:val="20"/>
        <w:szCs w:val="20"/>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25">
    <w:lvl w:ilvl="0">
      <w:start w:val="1"/>
      <w:numFmt w:val="decimal"/>
      <w:lvlText w:val="%1)"/>
      <w:lvlJc w:val="left"/>
      <w:pPr>
        <w:ind w:left="720" w:hanging="360"/>
      </w:pPr>
      <w:rPr>
        <w:vertAlign w:val="baseline"/>
      </w:rPr>
    </w:lvl>
    <w:lvl w:ilvl="1">
      <w:start w:val="1"/>
      <w:numFmt w:val="decimal"/>
      <w:lvlText w:val="%2."/>
      <w:lvlJc w:val="left"/>
      <w:pPr>
        <w:ind w:left="1080" w:hanging="360"/>
      </w:pPr>
      <w:rPr>
        <w:rFonts w:ascii="Verdana" w:cs="Verdana" w:eastAsia="Verdana" w:hAnsi="Verdana"/>
        <w:vertAlign w:val="baseline"/>
      </w:rPr>
    </w:lvl>
    <w:lvl w:ilvl="2">
      <w:start w:val="1"/>
      <w:numFmt w:val="decimal"/>
      <w:lvlText w:val="%3."/>
      <w:lvlJc w:val="left"/>
      <w:pPr>
        <w:ind w:left="1440" w:hanging="360"/>
      </w:pPr>
      <w:rPr>
        <w:rFonts w:ascii="Noto Sans Symbols" w:cs="Noto Sans Symbols" w:eastAsia="Noto Sans Symbols" w:hAnsi="Noto Sans Symbols"/>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rFonts w:ascii="Courier New" w:cs="Courier New" w:eastAsia="Courier New" w:hAnsi="Courier New"/>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26">
    <w:lvl w:ilvl="0">
      <w:start w:val="1"/>
      <w:numFmt w:val="decimal"/>
      <w:lvlText w:val="%1)"/>
      <w:lvlJc w:val="left"/>
      <w:pPr>
        <w:ind w:left="720" w:hanging="360"/>
      </w:pPr>
      <w:rPr>
        <w:color w:val="00000a"/>
        <w:vertAlign w:val="baseline"/>
      </w:rPr>
    </w:lvl>
    <w:lvl w:ilvl="1">
      <w:start w:val="1"/>
      <w:numFmt w:val="decimal"/>
      <w:lvlText w:val="%2."/>
      <w:lvlJc w:val="left"/>
      <w:pPr>
        <w:ind w:left="1080" w:hanging="360"/>
      </w:pPr>
      <w:rPr>
        <w:rFonts w:ascii="Courier New" w:cs="Courier New" w:eastAsia="Courier New" w:hAnsi="Courier New"/>
        <w:vertAlign w:val="baseline"/>
      </w:rPr>
    </w:lvl>
    <w:lvl w:ilvl="2">
      <w:start w:val="1"/>
      <w:numFmt w:val="decimal"/>
      <w:lvlText w:val="%3."/>
      <w:lvlJc w:val="left"/>
      <w:pPr>
        <w:ind w:left="1440" w:hanging="360"/>
      </w:pPr>
      <w:rPr>
        <w:rFonts w:ascii="Noto Sans Symbols" w:cs="Noto Sans Symbols" w:eastAsia="Noto Sans Symbols" w:hAnsi="Noto Sans Symbols"/>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l-P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Normalny">
    <w:name w:val="Normalny"/>
    <w:next w:val="Normalny"/>
    <w:autoRedefine w:val="0"/>
    <w:hidden w:val="0"/>
    <w:qFormat w:val="0"/>
    <w:pPr>
      <w:suppressAutoHyphens w:val="0"/>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ar-SA" w:val="pl-PL"/>
    </w:rPr>
  </w:style>
  <w:style w:type="paragraph" w:styleId="Nagłówek10">
    <w:name w:val="Nagłówek 1"/>
    <w:basedOn w:val="Normalny"/>
    <w:next w:val="Tekstpodstawowy"/>
    <w:autoRedefine w:val="0"/>
    <w:hidden w:val="0"/>
    <w:qFormat w:val="0"/>
    <w:pPr>
      <w:keepNext w:val="1"/>
      <w:numPr>
        <w:ilvl w:val="0"/>
        <w:numId w:val="1"/>
      </w:numPr>
      <w:suppressAutoHyphens w:val="0"/>
      <w:spacing w:line="360" w:lineRule="auto"/>
      <w:ind w:leftChars="-1" w:rightChars="0" w:firstLineChars="-1"/>
      <w:textDirection w:val="btLr"/>
      <w:textAlignment w:val="top"/>
      <w:outlineLvl w:val="0"/>
    </w:pPr>
    <w:rPr>
      <w:b w:val="1"/>
      <w:w w:val="100"/>
      <w:position w:val="-1"/>
      <w:sz w:val="28"/>
      <w:szCs w:val="20"/>
      <w:effect w:val="none"/>
      <w:vertAlign w:val="baseline"/>
      <w:cs w:val="0"/>
      <w:em w:val="none"/>
      <w:lang w:bidi="ar-SA" w:eastAsia="ar-SA" w:val="pl-PL"/>
    </w:rPr>
  </w:style>
  <w:style w:type="paragraph" w:styleId="Nagłówek21">
    <w:name w:val="Nagłówek 2"/>
    <w:basedOn w:val="Normalny"/>
    <w:next w:val="Tekstpodstawowy"/>
    <w:autoRedefine w:val="0"/>
    <w:hidden w:val="0"/>
    <w:qFormat w:val="0"/>
    <w:pPr>
      <w:keepNext w:val="1"/>
      <w:numPr>
        <w:ilvl w:val="1"/>
        <w:numId w:val="1"/>
      </w:numPr>
      <w:tabs>
        <w:tab w:val="left" w:leader="none" w:pos="567"/>
        <w:tab w:val="left" w:leader="none" w:pos="8647"/>
      </w:tabs>
      <w:suppressAutoHyphens w:val="0"/>
      <w:spacing w:line="360" w:lineRule="auto"/>
      <w:ind w:leftChars="-1" w:rightChars="0" w:firstLineChars="-1"/>
      <w:textDirection w:val="btLr"/>
      <w:textAlignment w:val="top"/>
      <w:outlineLvl w:val="1"/>
    </w:pPr>
    <w:rPr>
      <w:rFonts w:ascii="Arial Narrow" w:cs="Arial Narrow" w:hAnsi="Arial Narrow"/>
      <w:b w:val="1"/>
      <w:bCs w:val="1"/>
      <w:w w:val="100"/>
      <w:position w:val="-1"/>
      <w:sz w:val="24"/>
      <w:szCs w:val="20"/>
      <w:effect w:val="none"/>
      <w:vertAlign w:val="baseline"/>
      <w:cs w:val="0"/>
      <w:em w:val="none"/>
      <w:lang w:bidi="ar-SA" w:eastAsia="ar-SA" w:val="pl-PL"/>
    </w:rPr>
  </w:style>
  <w:style w:type="paragraph" w:styleId="Nagłówek3">
    <w:name w:val="Nagłówek 3"/>
    <w:basedOn w:val="Normalny"/>
    <w:next w:val="Tekstpodstawowy"/>
    <w:autoRedefine w:val="0"/>
    <w:hidden w:val="0"/>
    <w:qFormat w:val="0"/>
    <w:pPr>
      <w:keepNext w:val="1"/>
      <w:numPr>
        <w:ilvl w:val="2"/>
        <w:numId w:val="1"/>
      </w:numPr>
      <w:suppressAutoHyphens w:val="0"/>
      <w:spacing w:line="1" w:lineRule="atLeast"/>
      <w:ind w:left="0" w:right="-142" w:leftChars="-1" w:rightChars="0" w:firstLine="0" w:firstLineChars="-1"/>
      <w:jc w:val="both"/>
      <w:textDirection w:val="btLr"/>
      <w:textAlignment w:val="top"/>
      <w:outlineLvl w:val="2"/>
    </w:pPr>
    <w:rPr>
      <w:rFonts w:ascii="Verdana" w:cs="Verdana" w:hAnsi="Verdana"/>
      <w:w w:val="100"/>
      <w:position w:val="-1"/>
      <w:sz w:val="22"/>
      <w:szCs w:val="24"/>
      <w:effect w:val="none"/>
      <w:vertAlign w:val="baseline"/>
      <w:cs w:val="0"/>
      <w:em w:val="none"/>
      <w:lang w:bidi="ar-SA" w:eastAsia="ar-SA" w:val="pl-PL"/>
    </w:rPr>
  </w:style>
  <w:style w:type="paragraph" w:styleId="Nagłówek4">
    <w:name w:val="Nagłówek 4"/>
    <w:basedOn w:val="Normalny"/>
    <w:next w:val="Tekstpodstawowy"/>
    <w:autoRedefine w:val="0"/>
    <w:hidden w:val="0"/>
    <w:qFormat w:val="0"/>
    <w:pPr>
      <w:keepNext w:val="1"/>
      <w:numPr>
        <w:ilvl w:val="3"/>
        <w:numId w:val="1"/>
      </w:numPr>
      <w:suppressAutoHyphens w:val="0"/>
      <w:spacing w:line="1" w:lineRule="atLeast"/>
      <w:ind w:leftChars="-1" w:rightChars="0" w:firstLineChars="-1"/>
      <w:textDirection w:val="btLr"/>
      <w:textAlignment w:val="top"/>
      <w:outlineLvl w:val="3"/>
    </w:pPr>
    <w:rPr>
      <w:rFonts w:ascii="Verdana" w:cs="Verdana" w:hAnsi="Verdana"/>
      <w:b w:val="1"/>
      <w:bCs w:val="1"/>
      <w:color w:val="ff0000"/>
      <w:w w:val="100"/>
      <w:position w:val="-1"/>
      <w:sz w:val="22"/>
      <w:szCs w:val="24"/>
      <w:effect w:val="none"/>
      <w:vertAlign w:val="baseline"/>
      <w:cs w:val="0"/>
      <w:em w:val="none"/>
      <w:lang w:bidi="ar-SA" w:eastAsia="ar-SA" w:val="pl-PL"/>
    </w:rPr>
  </w:style>
  <w:style w:type="paragraph" w:styleId="Nagłówek5">
    <w:name w:val="Nagłówek 5"/>
    <w:basedOn w:val="Normalny"/>
    <w:next w:val="Tekstpodstawowy"/>
    <w:autoRedefine w:val="0"/>
    <w:hidden w:val="0"/>
    <w:qFormat w:val="0"/>
    <w:pPr>
      <w:keepNext w:val="1"/>
      <w:numPr>
        <w:ilvl w:val="4"/>
        <w:numId w:val="1"/>
      </w:numPr>
      <w:suppressAutoHyphens w:val="0"/>
      <w:spacing w:line="1" w:lineRule="atLeast"/>
      <w:ind w:leftChars="-1" w:rightChars="0" w:firstLineChars="-1"/>
      <w:textDirection w:val="btLr"/>
      <w:textAlignment w:val="top"/>
      <w:outlineLvl w:val="4"/>
    </w:pPr>
    <w:rPr>
      <w:rFonts w:ascii="Arial Narrow" w:cs="Arial Narrow" w:hAnsi="Arial Narrow"/>
      <w:w w:val="100"/>
      <w:position w:val="-1"/>
      <w:sz w:val="24"/>
      <w:szCs w:val="20"/>
      <w:effect w:val="none"/>
      <w:vertAlign w:val="baseline"/>
      <w:cs w:val="0"/>
      <w:em w:val="none"/>
      <w:lang w:bidi="ar-SA" w:eastAsia="ar-SA" w:val="pl-PL"/>
    </w:rPr>
  </w:style>
  <w:style w:type="paragraph" w:styleId="Nagłówek6">
    <w:name w:val="Nagłówek 6"/>
    <w:basedOn w:val="Normalny"/>
    <w:next w:val="Tekstpodstawowy"/>
    <w:autoRedefine w:val="0"/>
    <w:hidden w:val="0"/>
    <w:qFormat w:val="0"/>
    <w:pPr>
      <w:keepNext w:val="1"/>
      <w:numPr>
        <w:ilvl w:val="5"/>
        <w:numId w:val="1"/>
      </w:numPr>
      <w:suppressAutoHyphens w:val="0"/>
      <w:spacing w:line="1" w:lineRule="atLeast"/>
      <w:ind w:leftChars="-1" w:rightChars="0" w:firstLineChars="-1"/>
      <w:textDirection w:val="btLr"/>
      <w:textAlignment w:val="top"/>
      <w:outlineLvl w:val="5"/>
    </w:pPr>
    <w:rPr>
      <w:rFonts w:ascii="Arial Narrow" w:cs="Arial Narrow" w:hAnsi="Arial Narrow"/>
      <w:w w:val="100"/>
      <w:position w:val="-1"/>
      <w:sz w:val="24"/>
      <w:szCs w:val="20"/>
      <w:effect w:val="none"/>
      <w:vertAlign w:val="baseline"/>
      <w:cs w:val="0"/>
      <w:em w:val="none"/>
      <w:lang w:bidi="ar-SA" w:eastAsia="ar-SA" w:val="pl-PL"/>
    </w:rPr>
  </w:style>
  <w:style w:type="paragraph" w:styleId="Nagłówek7">
    <w:name w:val="Nagłówek 7"/>
    <w:basedOn w:val="Normalny"/>
    <w:next w:val="Tekstpodstawowy"/>
    <w:autoRedefine w:val="0"/>
    <w:hidden w:val="0"/>
    <w:qFormat w:val="0"/>
    <w:pPr>
      <w:keepNext w:val="1"/>
      <w:numPr>
        <w:ilvl w:val="6"/>
        <w:numId w:val="1"/>
      </w:numPr>
      <w:suppressAutoHyphens w:val="0"/>
      <w:spacing w:line="1" w:lineRule="atLeast"/>
      <w:ind w:left="0" w:right="-142" w:leftChars="-1" w:rightChars="0" w:firstLine="0" w:firstLineChars="-1"/>
      <w:textDirection w:val="btLr"/>
      <w:textAlignment w:val="top"/>
      <w:outlineLvl w:val="6"/>
    </w:pPr>
    <w:rPr>
      <w:rFonts w:ascii="Arial Narrow" w:cs="Arial Narrow" w:hAnsi="Arial Narrow"/>
      <w:w w:val="100"/>
      <w:position w:val="-1"/>
      <w:sz w:val="32"/>
      <w:szCs w:val="20"/>
      <w:effect w:val="none"/>
      <w:vertAlign w:val="baseline"/>
      <w:cs w:val="0"/>
      <w:em w:val="none"/>
      <w:lang w:bidi="ar-SA" w:eastAsia="ar-SA" w:val="pl-PL"/>
    </w:rPr>
  </w:style>
  <w:style w:type="paragraph" w:styleId="Nagłówek8">
    <w:name w:val="Nagłówek 8"/>
    <w:basedOn w:val="Normalny"/>
    <w:next w:val="Tekstpodstawowy"/>
    <w:autoRedefine w:val="0"/>
    <w:hidden w:val="0"/>
    <w:qFormat w:val="0"/>
    <w:pPr>
      <w:keepNext w:val="1"/>
      <w:numPr>
        <w:ilvl w:val="7"/>
        <w:numId w:val="1"/>
      </w:numPr>
      <w:suppressAutoHyphens w:val="0"/>
      <w:spacing w:line="360" w:lineRule="auto"/>
      <w:ind w:leftChars="-1" w:rightChars="0" w:firstLineChars="-1"/>
      <w:jc w:val="both"/>
      <w:textDirection w:val="btLr"/>
      <w:textAlignment w:val="top"/>
      <w:outlineLvl w:val="7"/>
    </w:pPr>
    <w:rPr>
      <w:rFonts w:ascii="Arial Narrow" w:cs="Arial Narrow" w:hAnsi="Arial Narrow"/>
      <w:w w:val="100"/>
      <w:position w:val="-1"/>
      <w:sz w:val="24"/>
      <w:szCs w:val="20"/>
      <w:effect w:val="none"/>
      <w:vertAlign w:val="baseline"/>
      <w:cs w:val="0"/>
      <w:em w:val="none"/>
      <w:lang w:bidi="ar-SA" w:eastAsia="ar-SA" w:val="pl-PL"/>
    </w:rPr>
  </w:style>
  <w:style w:type="paragraph" w:styleId="Nagłówek9">
    <w:name w:val="Nagłówek 9"/>
    <w:basedOn w:val="Normalny"/>
    <w:next w:val="Tekstpodstawowy"/>
    <w:autoRedefine w:val="0"/>
    <w:hidden w:val="0"/>
    <w:qFormat w:val="0"/>
    <w:pPr>
      <w:numPr>
        <w:ilvl w:val="8"/>
        <w:numId w:val="1"/>
      </w:numPr>
      <w:suppressAutoHyphens w:val="0"/>
      <w:spacing w:after="60" w:before="240" w:line="1" w:lineRule="atLeast"/>
      <w:ind w:leftChars="-1" w:rightChars="0" w:firstLineChars="-1"/>
      <w:textDirection w:val="btLr"/>
      <w:textAlignment w:val="top"/>
      <w:outlineLvl w:val="8"/>
    </w:pPr>
    <w:rPr>
      <w:rFonts w:ascii="Arial" w:cs="Arial" w:hAnsi="Arial"/>
      <w:w w:val="100"/>
      <w:position w:val="-1"/>
      <w:sz w:val="22"/>
      <w:szCs w:val="22"/>
      <w:effect w:val="none"/>
      <w:vertAlign w:val="baseline"/>
      <w:cs w:val="0"/>
      <w:em w:val="none"/>
      <w:lang w:bidi="ar-SA" w:eastAsia="ar-SA" w:val="pl-PL"/>
    </w:rPr>
  </w:style>
  <w:style w:type="character" w:styleId="Domyślnaczcionkaakapitu">
    <w:name w:val="Domyślna czcionka akapitu"/>
    <w:next w:val="Domyślnaczcionkaakapitu"/>
    <w:autoRedefine w:val="0"/>
    <w:hidden w:val="0"/>
    <w:qFormat w:val="1"/>
    <w:rPr>
      <w:w w:val="100"/>
      <w:position w:val="-1"/>
      <w:effect w:val="none"/>
      <w:vertAlign w:val="baseline"/>
      <w:cs w:val="0"/>
      <w:em w:val="none"/>
      <w:lang/>
    </w:rPr>
  </w:style>
  <w:style w:type="table" w:styleId="Standardowy">
    <w:name w:val="Standardowy"/>
    <w:next w:val="Standardowy"/>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Standardowy"/>
      <w:jc w:val="left"/>
      <w:tblInd w:w="0.0" w:type="dxa"/>
      <w:tblCellMar>
        <w:top w:w="0.0" w:type="dxa"/>
        <w:left w:w="108.0" w:type="dxa"/>
        <w:bottom w:w="0.0" w:type="dxa"/>
        <w:right w:w="108.0" w:type="dxa"/>
      </w:tblCellMar>
    </w:tblPr>
  </w:style>
  <w:style w:type="numbering" w:styleId="Bezlisty">
    <w:name w:val="Bez listy"/>
    <w:next w:val="Bezlisty"/>
    <w:autoRedefine w:val="0"/>
    <w:hidden w:val="0"/>
    <w:qFormat w:val="1"/>
    <w:pPr>
      <w:suppressAutoHyphens w:val="1"/>
      <w:spacing w:line="1" w:lineRule="atLeast"/>
      <w:ind w:leftChars="-1" w:rightChars="0" w:firstLineChars="-1"/>
      <w:textDirection w:val="btLr"/>
      <w:textAlignment w:val="top"/>
      <w:outlineLvl w:val="0"/>
    </w:pPr>
  </w:style>
  <w:style w:type="character" w:styleId="WW8Num1z0">
    <w:name w:val="WW8Num1z0"/>
    <w:next w:val="WW8Num1z0"/>
    <w:autoRedefine w:val="0"/>
    <w:hidden w:val="0"/>
    <w:qFormat w:val="0"/>
    <w:rPr>
      <w:w w:val="100"/>
      <w:position w:val="-1"/>
      <w:effect w:val="none"/>
      <w:vertAlign w:val="baseline"/>
      <w:cs w:val="0"/>
      <w:em w:val="none"/>
      <w:lang/>
    </w:rPr>
  </w:style>
  <w:style w:type="character" w:styleId="WW8Num1z1">
    <w:name w:val="WW8Num1z1"/>
    <w:next w:val="WW8Num1z1"/>
    <w:autoRedefine w:val="0"/>
    <w:hidden w:val="0"/>
    <w:qFormat w:val="0"/>
    <w:rPr>
      <w:w w:val="100"/>
      <w:position w:val="-1"/>
      <w:effect w:val="none"/>
      <w:vertAlign w:val="baseline"/>
      <w:cs w:val="0"/>
      <w:em w:val="none"/>
      <w:lang/>
    </w:rPr>
  </w:style>
  <w:style w:type="character" w:styleId="WW8Num1z2">
    <w:name w:val="WW8Num1z2"/>
    <w:next w:val="WW8Num1z2"/>
    <w:autoRedefine w:val="0"/>
    <w:hidden w:val="0"/>
    <w:qFormat w:val="0"/>
    <w:rPr>
      <w:w w:val="100"/>
      <w:position w:val="-1"/>
      <w:effect w:val="none"/>
      <w:vertAlign w:val="baseline"/>
      <w:cs w:val="0"/>
      <w:em w:val="none"/>
      <w:lang/>
    </w:rPr>
  </w:style>
  <w:style w:type="character" w:styleId="WW8Num1z3">
    <w:name w:val="WW8Num1z3"/>
    <w:next w:val="WW8Num1z3"/>
    <w:autoRedefine w:val="0"/>
    <w:hidden w:val="0"/>
    <w:qFormat w:val="0"/>
    <w:rPr>
      <w:w w:val="100"/>
      <w:position w:val="-1"/>
      <w:effect w:val="none"/>
      <w:vertAlign w:val="baseline"/>
      <w:cs w:val="0"/>
      <w:em w:val="none"/>
      <w:lang/>
    </w:rPr>
  </w:style>
  <w:style w:type="character" w:styleId="WW8Num1z4">
    <w:name w:val="WW8Num1z4"/>
    <w:next w:val="WW8Num1z4"/>
    <w:autoRedefine w:val="0"/>
    <w:hidden w:val="0"/>
    <w:qFormat w:val="0"/>
    <w:rPr>
      <w:w w:val="100"/>
      <w:position w:val="-1"/>
      <w:effect w:val="none"/>
      <w:vertAlign w:val="baseline"/>
      <w:cs w:val="0"/>
      <w:em w:val="none"/>
      <w:lang/>
    </w:rPr>
  </w:style>
  <w:style w:type="character" w:styleId="WW8Num1z5">
    <w:name w:val="WW8Num1z5"/>
    <w:next w:val="WW8Num1z5"/>
    <w:autoRedefine w:val="0"/>
    <w:hidden w:val="0"/>
    <w:qFormat w:val="0"/>
    <w:rPr>
      <w:w w:val="100"/>
      <w:position w:val="-1"/>
      <w:effect w:val="none"/>
      <w:vertAlign w:val="baseline"/>
      <w:cs w:val="0"/>
      <w:em w:val="none"/>
      <w:lang/>
    </w:rPr>
  </w:style>
  <w:style w:type="character" w:styleId="WW8Num1z6">
    <w:name w:val="WW8Num1z6"/>
    <w:next w:val="WW8Num1z6"/>
    <w:autoRedefine w:val="0"/>
    <w:hidden w:val="0"/>
    <w:qFormat w:val="0"/>
    <w:rPr>
      <w:w w:val="100"/>
      <w:position w:val="-1"/>
      <w:effect w:val="none"/>
      <w:vertAlign w:val="baseline"/>
      <w:cs w:val="0"/>
      <w:em w:val="none"/>
      <w:lang/>
    </w:rPr>
  </w:style>
  <w:style w:type="character" w:styleId="WW8Num1z7">
    <w:name w:val="WW8Num1z7"/>
    <w:next w:val="WW8Num1z7"/>
    <w:autoRedefine w:val="0"/>
    <w:hidden w:val="0"/>
    <w:qFormat w:val="0"/>
    <w:rPr>
      <w:w w:val="100"/>
      <w:position w:val="-1"/>
      <w:effect w:val="none"/>
      <w:vertAlign w:val="baseline"/>
      <w:cs w:val="0"/>
      <w:em w:val="none"/>
      <w:lang/>
    </w:rPr>
  </w:style>
  <w:style w:type="character" w:styleId="WW8Num1z8">
    <w:name w:val="WW8Num1z8"/>
    <w:next w:val="WW8Num1z8"/>
    <w:autoRedefine w:val="0"/>
    <w:hidden w:val="0"/>
    <w:qFormat w:val="0"/>
    <w:rPr>
      <w:w w:val="100"/>
      <w:position w:val="-1"/>
      <w:effect w:val="none"/>
      <w:vertAlign w:val="baseline"/>
      <w:cs w:val="0"/>
      <w:em w:val="none"/>
      <w:lang/>
    </w:rPr>
  </w:style>
  <w:style w:type="character" w:styleId="WW8Num2z0">
    <w:name w:val="WW8Num2z0"/>
    <w:next w:val="WW8Num2z0"/>
    <w:autoRedefine w:val="0"/>
    <w:hidden w:val="0"/>
    <w:qFormat w:val="0"/>
    <w:rPr>
      <w:w w:val="100"/>
      <w:position w:val="-1"/>
      <w:effect w:val="none"/>
      <w:vertAlign w:val="baseline"/>
      <w:cs w:val="0"/>
      <w:em w:val="none"/>
      <w:lang/>
    </w:rPr>
  </w:style>
  <w:style w:type="character" w:styleId="WW8Num2z1">
    <w:name w:val="WW8Num2z1"/>
    <w:next w:val="WW8Num2z1"/>
    <w:autoRedefine w:val="0"/>
    <w:hidden w:val="0"/>
    <w:qFormat w:val="0"/>
    <w:rPr>
      <w:w w:val="100"/>
      <w:position w:val="-1"/>
      <w:effect w:val="none"/>
      <w:vertAlign w:val="baseline"/>
      <w:cs w:val="0"/>
      <w:em w:val="none"/>
      <w:lang/>
    </w:rPr>
  </w:style>
  <w:style w:type="character" w:styleId="WW8Num2z2">
    <w:name w:val="WW8Num2z2"/>
    <w:next w:val="WW8Num2z2"/>
    <w:autoRedefine w:val="0"/>
    <w:hidden w:val="0"/>
    <w:qFormat w:val="0"/>
    <w:rPr>
      <w:w w:val="100"/>
      <w:position w:val="-1"/>
      <w:effect w:val="none"/>
      <w:vertAlign w:val="baseline"/>
      <w:cs w:val="0"/>
      <w:em w:val="none"/>
      <w:lang/>
    </w:rPr>
  </w:style>
  <w:style w:type="character" w:styleId="WW8Num2z3">
    <w:name w:val="WW8Num2z3"/>
    <w:next w:val="WW8Num2z3"/>
    <w:autoRedefine w:val="0"/>
    <w:hidden w:val="0"/>
    <w:qFormat w:val="0"/>
    <w:rPr>
      <w:w w:val="100"/>
      <w:position w:val="-1"/>
      <w:effect w:val="none"/>
      <w:vertAlign w:val="baseline"/>
      <w:cs w:val="0"/>
      <w:em w:val="none"/>
      <w:lang/>
    </w:rPr>
  </w:style>
  <w:style w:type="character" w:styleId="WW8Num2z4">
    <w:name w:val="WW8Num2z4"/>
    <w:next w:val="WW8Num2z4"/>
    <w:autoRedefine w:val="0"/>
    <w:hidden w:val="0"/>
    <w:qFormat w:val="0"/>
    <w:rPr>
      <w:w w:val="100"/>
      <w:position w:val="-1"/>
      <w:effect w:val="none"/>
      <w:vertAlign w:val="baseline"/>
      <w:cs w:val="0"/>
      <w:em w:val="none"/>
      <w:lang/>
    </w:rPr>
  </w:style>
  <w:style w:type="character" w:styleId="WW8Num2z5">
    <w:name w:val="WW8Num2z5"/>
    <w:next w:val="WW8Num2z5"/>
    <w:autoRedefine w:val="0"/>
    <w:hidden w:val="0"/>
    <w:qFormat w:val="0"/>
    <w:rPr>
      <w:w w:val="100"/>
      <w:position w:val="-1"/>
      <w:effect w:val="none"/>
      <w:vertAlign w:val="baseline"/>
      <w:cs w:val="0"/>
      <w:em w:val="none"/>
      <w:lang/>
    </w:rPr>
  </w:style>
  <w:style w:type="character" w:styleId="WW8Num2z6">
    <w:name w:val="WW8Num2z6"/>
    <w:next w:val="WW8Num2z6"/>
    <w:autoRedefine w:val="0"/>
    <w:hidden w:val="0"/>
    <w:qFormat w:val="0"/>
    <w:rPr>
      <w:w w:val="100"/>
      <w:position w:val="-1"/>
      <w:effect w:val="none"/>
      <w:vertAlign w:val="baseline"/>
      <w:cs w:val="0"/>
      <w:em w:val="none"/>
      <w:lang/>
    </w:rPr>
  </w:style>
  <w:style w:type="character" w:styleId="WW8Num2z7">
    <w:name w:val="WW8Num2z7"/>
    <w:next w:val="WW8Num2z7"/>
    <w:autoRedefine w:val="0"/>
    <w:hidden w:val="0"/>
    <w:qFormat w:val="0"/>
    <w:rPr>
      <w:w w:val="100"/>
      <w:position w:val="-1"/>
      <w:effect w:val="none"/>
      <w:vertAlign w:val="baseline"/>
      <w:cs w:val="0"/>
      <w:em w:val="none"/>
      <w:lang/>
    </w:rPr>
  </w:style>
  <w:style w:type="character" w:styleId="WW8Num2z8">
    <w:name w:val="WW8Num2z8"/>
    <w:next w:val="WW8Num2z8"/>
    <w:autoRedefine w:val="0"/>
    <w:hidden w:val="0"/>
    <w:qFormat w:val="0"/>
    <w:rPr>
      <w:w w:val="100"/>
      <w:position w:val="-1"/>
      <w:effect w:val="none"/>
      <w:vertAlign w:val="baseline"/>
      <w:cs w:val="0"/>
      <w:em w:val="none"/>
      <w:lang/>
    </w:rPr>
  </w:style>
  <w:style w:type="character" w:styleId="WW8Num3z0">
    <w:name w:val="WW8Num3z0"/>
    <w:next w:val="WW8Num3z0"/>
    <w:autoRedefine w:val="0"/>
    <w:hidden w:val="0"/>
    <w:qFormat w:val="0"/>
    <w:rPr>
      <w:w w:val="100"/>
      <w:position w:val="-1"/>
      <w:sz w:val="22"/>
      <w:effect w:val="none"/>
      <w:vertAlign w:val="baseline"/>
      <w:cs w:val="0"/>
      <w:em w:val="none"/>
      <w:lang/>
    </w:rPr>
  </w:style>
  <w:style w:type="character" w:styleId="WW8Num3z1">
    <w:name w:val="WW8Num3z1"/>
    <w:next w:val="WW8Num3z1"/>
    <w:autoRedefine w:val="0"/>
    <w:hidden w:val="0"/>
    <w:qFormat w:val="0"/>
    <w:rPr>
      <w:w w:val="100"/>
      <w:position w:val="-1"/>
      <w:effect w:val="none"/>
      <w:vertAlign w:val="baseline"/>
      <w:cs w:val="0"/>
      <w:em w:val="none"/>
      <w:lang/>
    </w:rPr>
  </w:style>
  <w:style w:type="character" w:styleId="WW8Num3z2">
    <w:name w:val="WW8Num3z2"/>
    <w:next w:val="WW8Num3z2"/>
    <w:autoRedefine w:val="0"/>
    <w:hidden w:val="0"/>
    <w:qFormat w:val="0"/>
    <w:rPr>
      <w:w w:val="100"/>
      <w:position w:val="-1"/>
      <w:effect w:val="none"/>
      <w:vertAlign w:val="baseline"/>
      <w:cs w:val="0"/>
      <w:em w:val="none"/>
      <w:lang/>
    </w:rPr>
  </w:style>
  <w:style w:type="character" w:styleId="WW8Num3z3">
    <w:name w:val="WW8Num3z3"/>
    <w:next w:val="WW8Num3z3"/>
    <w:autoRedefine w:val="0"/>
    <w:hidden w:val="0"/>
    <w:qFormat w:val="0"/>
    <w:rPr>
      <w:w w:val="100"/>
      <w:position w:val="-1"/>
      <w:effect w:val="none"/>
      <w:vertAlign w:val="baseline"/>
      <w:cs w:val="0"/>
      <w:em w:val="none"/>
      <w:lang/>
    </w:rPr>
  </w:style>
  <w:style w:type="character" w:styleId="WW8Num3z4">
    <w:name w:val="WW8Num3z4"/>
    <w:next w:val="WW8Num3z4"/>
    <w:autoRedefine w:val="0"/>
    <w:hidden w:val="0"/>
    <w:qFormat w:val="0"/>
    <w:rPr>
      <w:w w:val="100"/>
      <w:position w:val="-1"/>
      <w:effect w:val="none"/>
      <w:vertAlign w:val="baseline"/>
      <w:cs w:val="0"/>
      <w:em w:val="none"/>
      <w:lang/>
    </w:rPr>
  </w:style>
  <w:style w:type="character" w:styleId="WW8Num3z5">
    <w:name w:val="WW8Num3z5"/>
    <w:next w:val="WW8Num3z5"/>
    <w:autoRedefine w:val="0"/>
    <w:hidden w:val="0"/>
    <w:qFormat w:val="0"/>
    <w:rPr>
      <w:w w:val="100"/>
      <w:position w:val="-1"/>
      <w:effect w:val="none"/>
      <w:vertAlign w:val="baseline"/>
      <w:cs w:val="0"/>
      <w:em w:val="none"/>
      <w:lang/>
    </w:rPr>
  </w:style>
  <w:style w:type="character" w:styleId="WW8Num3z6">
    <w:name w:val="WW8Num3z6"/>
    <w:next w:val="WW8Num3z6"/>
    <w:autoRedefine w:val="0"/>
    <w:hidden w:val="0"/>
    <w:qFormat w:val="0"/>
    <w:rPr>
      <w:w w:val="100"/>
      <w:position w:val="-1"/>
      <w:effect w:val="none"/>
      <w:vertAlign w:val="baseline"/>
      <w:cs w:val="0"/>
      <w:em w:val="none"/>
      <w:lang/>
    </w:rPr>
  </w:style>
  <w:style w:type="character" w:styleId="WW8Num3z7">
    <w:name w:val="WW8Num3z7"/>
    <w:next w:val="WW8Num3z7"/>
    <w:autoRedefine w:val="0"/>
    <w:hidden w:val="0"/>
    <w:qFormat w:val="0"/>
    <w:rPr>
      <w:w w:val="100"/>
      <w:position w:val="-1"/>
      <w:effect w:val="none"/>
      <w:vertAlign w:val="baseline"/>
      <w:cs w:val="0"/>
      <w:em w:val="none"/>
      <w:lang/>
    </w:rPr>
  </w:style>
  <w:style w:type="character" w:styleId="WW8Num3z8">
    <w:name w:val="WW8Num3z8"/>
    <w:next w:val="WW8Num3z8"/>
    <w:autoRedefine w:val="0"/>
    <w:hidden w:val="0"/>
    <w:qFormat w:val="0"/>
    <w:rPr>
      <w:w w:val="100"/>
      <w:position w:val="-1"/>
      <w:effect w:val="none"/>
      <w:vertAlign w:val="baseline"/>
      <w:cs w:val="0"/>
      <w:em w:val="none"/>
      <w:lang/>
    </w:rPr>
  </w:style>
  <w:style w:type="character" w:styleId="WW8Num4z0">
    <w:name w:val="WW8Num4z0"/>
    <w:next w:val="WW8Num4z0"/>
    <w:autoRedefine w:val="0"/>
    <w:hidden w:val="0"/>
    <w:qFormat w:val="0"/>
    <w:rPr>
      <w:rFonts w:ascii="Times New Roman" w:cs="Times New Roman" w:hAnsi="Times New Roman"/>
      <w:w w:val="100"/>
      <w:position w:val="-1"/>
      <w:effect w:val="none"/>
      <w:vertAlign w:val="baseline"/>
      <w:cs w:val="0"/>
      <w:em w:val="none"/>
      <w:lang/>
    </w:rPr>
  </w:style>
  <w:style w:type="character" w:styleId="WW8Num4z1">
    <w:name w:val="WW8Num4z1"/>
    <w:next w:val="WW8Num4z1"/>
    <w:autoRedefine w:val="0"/>
    <w:hidden w:val="0"/>
    <w:qFormat w:val="0"/>
    <w:rPr>
      <w:rFonts w:ascii="Courier New" w:cs="Courier New" w:hAnsi="Courier New"/>
      <w:w w:val="100"/>
      <w:position w:val="-1"/>
      <w:effect w:val="none"/>
      <w:vertAlign w:val="baseline"/>
      <w:cs w:val="0"/>
      <w:em w:val="none"/>
      <w:lang/>
    </w:rPr>
  </w:style>
  <w:style w:type="character" w:styleId="WW8Num4z2">
    <w:name w:val="WW8Num4z2"/>
    <w:next w:val="WW8Num4z2"/>
    <w:autoRedefine w:val="0"/>
    <w:hidden w:val="0"/>
    <w:qFormat w:val="0"/>
    <w:rPr>
      <w:rFonts w:ascii="Wingdings" w:cs="Wingdings" w:hAnsi="Wingdings"/>
      <w:w w:val="100"/>
      <w:position w:val="-1"/>
      <w:effect w:val="none"/>
      <w:vertAlign w:val="baseline"/>
      <w:cs w:val="0"/>
      <w:em w:val="none"/>
      <w:lang/>
    </w:rPr>
  </w:style>
  <w:style w:type="character" w:styleId="WW8Num4z3">
    <w:name w:val="WW8Num4z3"/>
    <w:next w:val="WW8Num4z3"/>
    <w:autoRedefine w:val="0"/>
    <w:hidden w:val="0"/>
    <w:qFormat w:val="0"/>
    <w:rPr>
      <w:rFonts w:ascii="Symbol" w:cs="Symbol" w:hAnsi="Symbol"/>
      <w:w w:val="100"/>
      <w:position w:val="-1"/>
      <w:effect w:val="none"/>
      <w:vertAlign w:val="baseline"/>
      <w:cs w:val="0"/>
      <w:em w:val="none"/>
      <w:lang/>
    </w:rPr>
  </w:style>
  <w:style w:type="character" w:styleId="WW8Num4z4">
    <w:name w:val="WW8Num4z4"/>
    <w:next w:val="WW8Num4z4"/>
    <w:autoRedefine w:val="0"/>
    <w:hidden w:val="0"/>
    <w:qFormat w:val="0"/>
    <w:rPr>
      <w:w w:val="100"/>
      <w:position w:val="-1"/>
      <w:effect w:val="none"/>
      <w:vertAlign w:val="baseline"/>
      <w:cs w:val="0"/>
      <w:em w:val="none"/>
      <w:lang/>
    </w:rPr>
  </w:style>
  <w:style w:type="character" w:styleId="WW8Num4z5">
    <w:name w:val="WW8Num4z5"/>
    <w:next w:val="WW8Num4z5"/>
    <w:autoRedefine w:val="0"/>
    <w:hidden w:val="0"/>
    <w:qFormat w:val="0"/>
    <w:rPr>
      <w:w w:val="100"/>
      <w:position w:val="-1"/>
      <w:effect w:val="none"/>
      <w:vertAlign w:val="baseline"/>
      <w:cs w:val="0"/>
      <w:em w:val="none"/>
      <w:lang/>
    </w:rPr>
  </w:style>
  <w:style w:type="character" w:styleId="WW8Num4z6">
    <w:name w:val="WW8Num4z6"/>
    <w:next w:val="WW8Num4z6"/>
    <w:autoRedefine w:val="0"/>
    <w:hidden w:val="0"/>
    <w:qFormat w:val="0"/>
    <w:rPr>
      <w:w w:val="100"/>
      <w:position w:val="-1"/>
      <w:effect w:val="none"/>
      <w:vertAlign w:val="baseline"/>
      <w:cs w:val="0"/>
      <w:em w:val="none"/>
      <w:lang/>
    </w:rPr>
  </w:style>
  <w:style w:type="character" w:styleId="WW8Num4z7">
    <w:name w:val="WW8Num4z7"/>
    <w:next w:val="WW8Num4z7"/>
    <w:autoRedefine w:val="0"/>
    <w:hidden w:val="0"/>
    <w:qFormat w:val="0"/>
    <w:rPr>
      <w:w w:val="100"/>
      <w:position w:val="-1"/>
      <w:effect w:val="none"/>
      <w:vertAlign w:val="baseline"/>
      <w:cs w:val="0"/>
      <w:em w:val="none"/>
      <w:lang/>
    </w:rPr>
  </w:style>
  <w:style w:type="character" w:styleId="WW8Num4z8">
    <w:name w:val="WW8Num4z8"/>
    <w:next w:val="WW8Num4z8"/>
    <w:autoRedefine w:val="0"/>
    <w:hidden w:val="0"/>
    <w:qFormat w:val="0"/>
    <w:rPr>
      <w:w w:val="100"/>
      <w:position w:val="-1"/>
      <w:effect w:val="none"/>
      <w:vertAlign w:val="baseline"/>
      <w:cs w:val="0"/>
      <w:em w:val="none"/>
      <w:lang/>
    </w:rPr>
  </w:style>
  <w:style w:type="character" w:styleId="WW8Num5z0">
    <w:name w:val="WW8Num5z0"/>
    <w:next w:val="WW8Num5z0"/>
    <w:autoRedefine w:val="0"/>
    <w:hidden w:val="0"/>
    <w:qFormat w:val="0"/>
    <w:rPr>
      <w:rFonts w:ascii="OpenSymbol" w:cs="OpenSymbol" w:hAnsi="OpenSymbol"/>
      <w:color w:val="ff0000"/>
      <w:w w:val="100"/>
      <w:position w:val="-1"/>
      <w:effect w:val="none"/>
      <w:shd w:color="auto" w:fill="ffff00" w:val="clear"/>
      <w:vertAlign w:val="baseline"/>
      <w:cs w:val="0"/>
      <w:em w:val="none"/>
      <w:lang/>
    </w:rPr>
  </w:style>
  <w:style w:type="character" w:styleId="WW8Num5z1">
    <w:name w:val="WW8Num5z1"/>
    <w:next w:val="WW8Num5z1"/>
    <w:autoRedefine w:val="0"/>
    <w:hidden w:val="0"/>
    <w:qFormat w:val="0"/>
    <w:rPr>
      <w:w w:val="100"/>
      <w:position w:val="-1"/>
      <w:effect w:val="none"/>
      <w:vertAlign w:val="baseline"/>
      <w:cs w:val="0"/>
      <w:em w:val="none"/>
      <w:lang/>
    </w:rPr>
  </w:style>
  <w:style w:type="character" w:styleId="WW8Num5z2">
    <w:name w:val="WW8Num5z2"/>
    <w:next w:val="WW8Num5z2"/>
    <w:autoRedefine w:val="0"/>
    <w:hidden w:val="0"/>
    <w:qFormat w:val="0"/>
    <w:rPr>
      <w:w w:val="100"/>
      <w:position w:val="-1"/>
      <w:effect w:val="none"/>
      <w:vertAlign w:val="baseline"/>
      <w:cs w:val="0"/>
      <w:em w:val="none"/>
      <w:lang/>
    </w:rPr>
  </w:style>
  <w:style w:type="character" w:styleId="WW8Num5z3">
    <w:name w:val="WW8Num5z3"/>
    <w:next w:val="WW8Num5z3"/>
    <w:autoRedefine w:val="0"/>
    <w:hidden w:val="0"/>
    <w:qFormat w:val="0"/>
    <w:rPr>
      <w:w w:val="100"/>
      <w:position w:val="-1"/>
      <w:effect w:val="none"/>
      <w:vertAlign w:val="baseline"/>
      <w:cs w:val="0"/>
      <w:em w:val="none"/>
      <w:lang/>
    </w:rPr>
  </w:style>
  <w:style w:type="character" w:styleId="WW8Num6z0">
    <w:name w:val="WW8Num6z0"/>
    <w:next w:val="WW8Num6z0"/>
    <w:autoRedefine w:val="0"/>
    <w:hidden w:val="0"/>
    <w:qFormat w:val="0"/>
    <w:rPr>
      <w:rFonts w:ascii="OpenSymbol" w:cs="OpenSymbol" w:hAnsi="OpenSymbol"/>
      <w:b w:val="1"/>
      <w:bCs w:val="1"/>
      <w:color w:val="ff0000"/>
      <w:w w:val="100"/>
      <w:position w:val="-1"/>
      <w:effect w:val="none"/>
      <w:vertAlign w:val="baseline"/>
      <w:cs w:val="0"/>
      <w:em w:val="none"/>
      <w:lang/>
    </w:rPr>
  </w:style>
  <w:style w:type="character" w:styleId="WW8Num6z1">
    <w:name w:val="WW8Num6z1"/>
    <w:next w:val="WW8Num6z1"/>
    <w:autoRedefine w:val="0"/>
    <w:hidden w:val="0"/>
    <w:qFormat w:val="0"/>
    <w:rPr>
      <w:rFonts w:ascii="Courier New" w:cs="Courier New" w:hAnsi="Courier New"/>
      <w:w w:val="100"/>
      <w:position w:val="-1"/>
      <w:effect w:val="none"/>
      <w:vertAlign w:val="baseline"/>
      <w:cs w:val="0"/>
      <w:em w:val="none"/>
      <w:lang/>
    </w:rPr>
  </w:style>
  <w:style w:type="character" w:styleId="WW8Num6z2">
    <w:name w:val="WW8Num6z2"/>
    <w:next w:val="WW8Num6z2"/>
    <w:autoRedefine w:val="0"/>
    <w:hidden w:val="0"/>
    <w:qFormat w:val="0"/>
    <w:rPr>
      <w:rFonts w:ascii="Wingdings" w:cs="Wingdings" w:hAnsi="Wingdings"/>
      <w:w w:val="100"/>
      <w:position w:val="-1"/>
      <w:effect w:val="none"/>
      <w:vertAlign w:val="baseline"/>
      <w:cs w:val="0"/>
      <w:em w:val="none"/>
      <w:lang/>
    </w:rPr>
  </w:style>
  <w:style w:type="character" w:styleId="WW8Num6z3">
    <w:name w:val="WW8Num6z3"/>
    <w:next w:val="WW8Num6z3"/>
    <w:autoRedefine w:val="0"/>
    <w:hidden w:val="0"/>
    <w:qFormat w:val="0"/>
    <w:rPr>
      <w:rFonts w:ascii="Symbol" w:cs="Symbol" w:hAnsi="Symbol"/>
      <w:w w:val="100"/>
      <w:position w:val="-1"/>
      <w:effect w:val="none"/>
      <w:vertAlign w:val="baseline"/>
      <w:cs w:val="0"/>
      <w:em w:val="none"/>
      <w:lang/>
    </w:rPr>
  </w:style>
  <w:style w:type="character" w:styleId="WW8Num6z4">
    <w:name w:val="WW8Num6z4"/>
    <w:next w:val="WW8Num6z4"/>
    <w:autoRedefine w:val="0"/>
    <w:hidden w:val="0"/>
    <w:qFormat w:val="0"/>
    <w:rPr>
      <w:w w:val="100"/>
      <w:position w:val="-1"/>
      <w:effect w:val="none"/>
      <w:vertAlign w:val="baseline"/>
      <w:cs w:val="0"/>
      <w:em w:val="none"/>
      <w:lang/>
    </w:rPr>
  </w:style>
  <w:style w:type="character" w:styleId="WW8Num6z5">
    <w:name w:val="WW8Num6z5"/>
    <w:next w:val="WW8Num6z5"/>
    <w:autoRedefine w:val="0"/>
    <w:hidden w:val="0"/>
    <w:qFormat w:val="0"/>
    <w:rPr>
      <w:w w:val="100"/>
      <w:position w:val="-1"/>
      <w:effect w:val="none"/>
      <w:vertAlign w:val="baseline"/>
      <w:cs w:val="0"/>
      <w:em w:val="none"/>
      <w:lang/>
    </w:rPr>
  </w:style>
  <w:style w:type="character" w:styleId="WW8Num6z6">
    <w:name w:val="WW8Num6z6"/>
    <w:next w:val="WW8Num6z6"/>
    <w:autoRedefine w:val="0"/>
    <w:hidden w:val="0"/>
    <w:qFormat w:val="0"/>
    <w:rPr>
      <w:w w:val="100"/>
      <w:position w:val="-1"/>
      <w:effect w:val="none"/>
      <w:vertAlign w:val="baseline"/>
      <w:cs w:val="0"/>
      <w:em w:val="none"/>
      <w:lang/>
    </w:rPr>
  </w:style>
  <w:style w:type="character" w:styleId="WW8Num6z7">
    <w:name w:val="WW8Num6z7"/>
    <w:next w:val="WW8Num6z7"/>
    <w:autoRedefine w:val="0"/>
    <w:hidden w:val="0"/>
    <w:qFormat w:val="0"/>
    <w:rPr>
      <w:w w:val="100"/>
      <w:position w:val="-1"/>
      <w:effect w:val="none"/>
      <w:vertAlign w:val="baseline"/>
      <w:cs w:val="0"/>
      <w:em w:val="none"/>
      <w:lang/>
    </w:rPr>
  </w:style>
  <w:style w:type="character" w:styleId="WW8Num6z8">
    <w:name w:val="WW8Num6z8"/>
    <w:next w:val="WW8Num6z8"/>
    <w:autoRedefine w:val="0"/>
    <w:hidden w:val="0"/>
    <w:qFormat w:val="0"/>
    <w:rPr>
      <w:w w:val="100"/>
      <w:position w:val="-1"/>
      <w:effect w:val="none"/>
      <w:vertAlign w:val="baseline"/>
      <w:cs w:val="0"/>
      <w:em w:val="none"/>
      <w:lang/>
    </w:rPr>
  </w:style>
  <w:style w:type="character" w:styleId="WW8Num7z0">
    <w:name w:val="WW8Num7z0"/>
    <w:next w:val="WW8Num7z0"/>
    <w:autoRedefine w:val="0"/>
    <w:hidden w:val="0"/>
    <w:qFormat w:val="0"/>
    <w:rPr>
      <w:rFonts w:ascii="Tahoma" w:cs="Verdana" w:hAnsi="Tahoma"/>
      <w:b w:val="1"/>
      <w:bCs w:val="1"/>
      <w:color w:val="ff0000"/>
      <w:w w:val="100"/>
      <w:position w:val="-1"/>
      <w:effect w:val="none"/>
      <w:vertAlign w:val="baseline"/>
      <w:cs w:val="0"/>
      <w:em w:val="none"/>
      <w:lang/>
    </w:rPr>
  </w:style>
  <w:style w:type="character" w:styleId="WW8Num7z1">
    <w:name w:val="WW8Num7z1"/>
    <w:next w:val="WW8Num7z1"/>
    <w:autoRedefine w:val="0"/>
    <w:hidden w:val="0"/>
    <w:qFormat w:val="0"/>
    <w:rPr>
      <w:b w:val="1"/>
      <w:w w:val="100"/>
      <w:position w:val="-1"/>
      <w:effect w:val="none"/>
      <w:vertAlign w:val="baseline"/>
      <w:cs w:val="0"/>
      <w:em w:val="none"/>
      <w:lang/>
    </w:rPr>
  </w:style>
  <w:style w:type="character" w:styleId="WW8Num7z2">
    <w:name w:val="WW8Num7z2"/>
    <w:next w:val="WW8Num7z2"/>
    <w:autoRedefine w:val="0"/>
    <w:hidden w:val="0"/>
    <w:qFormat w:val="0"/>
    <w:rPr>
      <w:w w:val="100"/>
      <w:position w:val="-1"/>
      <w:effect w:val="none"/>
      <w:vertAlign w:val="baseline"/>
      <w:cs w:val="0"/>
      <w:em w:val="none"/>
      <w:lang/>
    </w:rPr>
  </w:style>
  <w:style w:type="character" w:styleId="WW8Num7z3">
    <w:name w:val="WW8Num7z3"/>
    <w:next w:val="WW8Num7z3"/>
    <w:autoRedefine w:val="0"/>
    <w:hidden w:val="0"/>
    <w:qFormat w:val="0"/>
    <w:rPr>
      <w:w w:val="100"/>
      <w:position w:val="-1"/>
      <w:effect w:val="none"/>
      <w:vertAlign w:val="baseline"/>
      <w:cs w:val="0"/>
      <w:em w:val="none"/>
      <w:lang/>
    </w:rPr>
  </w:style>
  <w:style w:type="character" w:styleId="WW8Num8z0">
    <w:name w:val="WW8Num8z0"/>
    <w:next w:val="WW8Num8z0"/>
    <w:autoRedefine w:val="0"/>
    <w:hidden w:val="0"/>
    <w:qFormat w:val="0"/>
    <w:rPr>
      <w:rFonts w:ascii="Times New Roman" w:cs="Times New Roman" w:hAnsi="Times New Roman"/>
      <w:w w:val="100"/>
      <w:position w:val="-1"/>
      <w:effect w:val="none"/>
      <w:vertAlign w:val="baseline"/>
      <w:cs w:val="0"/>
      <w:em w:val="none"/>
      <w:lang/>
    </w:rPr>
  </w:style>
  <w:style w:type="character" w:styleId="WW8Num8z1">
    <w:name w:val="WW8Num8z1"/>
    <w:next w:val="WW8Num8z1"/>
    <w:autoRedefine w:val="0"/>
    <w:hidden w:val="0"/>
    <w:qFormat w:val="0"/>
    <w:rPr>
      <w:rFonts w:ascii="Courier New" w:cs="Courier New" w:hAnsi="Courier New"/>
      <w:w w:val="100"/>
      <w:position w:val="-1"/>
      <w:effect w:val="none"/>
      <w:vertAlign w:val="baseline"/>
      <w:cs w:val="0"/>
      <w:em w:val="none"/>
      <w:lang/>
    </w:rPr>
  </w:style>
  <w:style w:type="character" w:styleId="WW8Num8z2">
    <w:name w:val="WW8Num8z2"/>
    <w:next w:val="WW8Num8z2"/>
    <w:autoRedefine w:val="0"/>
    <w:hidden w:val="0"/>
    <w:qFormat w:val="0"/>
    <w:rPr>
      <w:rFonts w:ascii="Wingdings" w:cs="Wingdings" w:hAnsi="Wingdings"/>
      <w:w w:val="100"/>
      <w:position w:val="-1"/>
      <w:effect w:val="none"/>
      <w:vertAlign w:val="baseline"/>
      <w:cs w:val="0"/>
      <w:em w:val="none"/>
      <w:lang/>
    </w:rPr>
  </w:style>
  <w:style w:type="character" w:styleId="WW8Num8z3">
    <w:name w:val="WW8Num8z3"/>
    <w:next w:val="WW8Num8z3"/>
    <w:autoRedefine w:val="0"/>
    <w:hidden w:val="0"/>
    <w:qFormat w:val="0"/>
    <w:rPr>
      <w:rFonts w:ascii="Symbol" w:cs="Symbol" w:hAnsi="Symbol"/>
      <w:w w:val="100"/>
      <w:position w:val="-1"/>
      <w:effect w:val="none"/>
      <w:vertAlign w:val="baseline"/>
      <w:cs w:val="0"/>
      <w:em w:val="none"/>
      <w:lang/>
    </w:rPr>
  </w:style>
  <w:style w:type="character" w:styleId="WW8Num8z4">
    <w:name w:val="WW8Num8z4"/>
    <w:next w:val="WW8Num8z4"/>
    <w:autoRedefine w:val="0"/>
    <w:hidden w:val="0"/>
    <w:qFormat w:val="0"/>
    <w:rPr>
      <w:w w:val="100"/>
      <w:position w:val="-1"/>
      <w:sz w:val="20"/>
      <w:effect w:val="none"/>
      <w:vertAlign w:val="baseline"/>
      <w:cs w:val="0"/>
      <w:em w:val="none"/>
      <w:lang/>
    </w:rPr>
  </w:style>
  <w:style w:type="character" w:styleId="WW8Num8z5">
    <w:name w:val="WW8Num8z5"/>
    <w:next w:val="WW8Num8z5"/>
    <w:autoRedefine w:val="0"/>
    <w:hidden w:val="0"/>
    <w:qFormat w:val="0"/>
    <w:rPr>
      <w:w w:val="100"/>
      <w:position w:val="-1"/>
      <w:effect w:val="none"/>
      <w:vertAlign w:val="baseline"/>
      <w:cs w:val="0"/>
      <w:em w:val="none"/>
      <w:lang/>
    </w:rPr>
  </w:style>
  <w:style w:type="character" w:styleId="WW8Num8z6">
    <w:name w:val="WW8Num8z6"/>
    <w:next w:val="WW8Num8z6"/>
    <w:autoRedefine w:val="0"/>
    <w:hidden w:val="0"/>
    <w:qFormat w:val="0"/>
    <w:rPr>
      <w:w w:val="100"/>
      <w:position w:val="-1"/>
      <w:effect w:val="none"/>
      <w:vertAlign w:val="baseline"/>
      <w:cs w:val="0"/>
      <w:em w:val="none"/>
      <w:lang/>
    </w:rPr>
  </w:style>
  <w:style w:type="character" w:styleId="WW8Num8z7">
    <w:name w:val="WW8Num8z7"/>
    <w:next w:val="WW8Num8z7"/>
    <w:autoRedefine w:val="0"/>
    <w:hidden w:val="0"/>
    <w:qFormat w:val="0"/>
    <w:rPr>
      <w:w w:val="100"/>
      <w:position w:val="-1"/>
      <w:effect w:val="none"/>
      <w:vertAlign w:val="baseline"/>
      <w:cs w:val="0"/>
      <w:em w:val="none"/>
      <w:lang/>
    </w:rPr>
  </w:style>
  <w:style w:type="character" w:styleId="WW8Num8z8">
    <w:name w:val="WW8Num8z8"/>
    <w:next w:val="WW8Num8z8"/>
    <w:autoRedefine w:val="0"/>
    <w:hidden w:val="0"/>
    <w:qFormat w:val="0"/>
    <w:rPr>
      <w:w w:val="100"/>
      <w:position w:val="-1"/>
      <w:effect w:val="none"/>
      <w:vertAlign w:val="baseline"/>
      <w:cs w:val="0"/>
      <w:em w:val="none"/>
      <w:lang/>
    </w:rPr>
  </w:style>
  <w:style w:type="character" w:styleId="WW8Num9z0">
    <w:name w:val="WW8Num9z0"/>
    <w:next w:val="WW8Num9z0"/>
    <w:autoRedefine w:val="0"/>
    <w:hidden w:val="0"/>
    <w:qFormat w:val="0"/>
    <w:rPr>
      <w:b w:val="1"/>
      <w:bCs w:val="1"/>
      <w:color w:val="ff0000"/>
      <w:w w:val="100"/>
      <w:position w:val="-1"/>
      <w:effect w:val="none"/>
      <w:vertAlign w:val="baseline"/>
      <w:cs w:val="0"/>
      <w:em w:val="none"/>
      <w:lang/>
    </w:rPr>
  </w:style>
  <w:style w:type="character" w:styleId="WW8Num9z1">
    <w:name w:val="WW8Num9z1"/>
    <w:next w:val="WW8Num9z1"/>
    <w:autoRedefine w:val="0"/>
    <w:hidden w:val="0"/>
    <w:qFormat w:val="0"/>
    <w:rPr>
      <w:w w:val="100"/>
      <w:position w:val="-1"/>
      <w:effect w:val="none"/>
      <w:vertAlign w:val="baseline"/>
      <w:cs w:val="0"/>
      <w:em w:val="none"/>
      <w:lang/>
    </w:rPr>
  </w:style>
  <w:style w:type="character" w:styleId="WW8Num9z2">
    <w:name w:val="WW8Num9z2"/>
    <w:next w:val="WW8Num9z2"/>
    <w:autoRedefine w:val="0"/>
    <w:hidden w:val="0"/>
    <w:qFormat w:val="0"/>
    <w:rPr>
      <w:w w:val="100"/>
      <w:position w:val="-1"/>
      <w:effect w:val="none"/>
      <w:vertAlign w:val="baseline"/>
      <w:cs w:val="0"/>
      <w:em w:val="none"/>
      <w:lang/>
    </w:rPr>
  </w:style>
  <w:style w:type="character" w:styleId="WW8Num9z3">
    <w:name w:val="WW8Num9z3"/>
    <w:next w:val="WW8Num9z3"/>
    <w:autoRedefine w:val="0"/>
    <w:hidden w:val="0"/>
    <w:qFormat w:val="0"/>
    <w:rPr>
      <w:w w:val="100"/>
      <w:position w:val="-1"/>
      <w:effect w:val="none"/>
      <w:vertAlign w:val="baseline"/>
      <w:cs w:val="0"/>
      <w:em w:val="none"/>
      <w:lang/>
    </w:rPr>
  </w:style>
  <w:style w:type="character" w:styleId="WW8Num9z4">
    <w:name w:val="WW8Num9z4"/>
    <w:next w:val="WW8Num9z4"/>
    <w:autoRedefine w:val="0"/>
    <w:hidden w:val="0"/>
    <w:qFormat w:val="0"/>
    <w:rPr>
      <w:w w:val="100"/>
      <w:position w:val="-1"/>
      <w:effect w:val="none"/>
      <w:vertAlign w:val="baseline"/>
      <w:cs w:val="0"/>
      <w:em w:val="none"/>
      <w:lang/>
    </w:rPr>
  </w:style>
  <w:style w:type="character" w:styleId="WW8Num9z5">
    <w:name w:val="WW8Num9z5"/>
    <w:next w:val="WW8Num9z5"/>
    <w:autoRedefine w:val="0"/>
    <w:hidden w:val="0"/>
    <w:qFormat w:val="0"/>
    <w:rPr>
      <w:w w:val="100"/>
      <w:position w:val="-1"/>
      <w:effect w:val="none"/>
      <w:vertAlign w:val="baseline"/>
      <w:cs w:val="0"/>
      <w:em w:val="none"/>
      <w:lang/>
    </w:rPr>
  </w:style>
  <w:style w:type="character" w:styleId="WW8Num9z6">
    <w:name w:val="WW8Num9z6"/>
    <w:next w:val="WW8Num9z6"/>
    <w:autoRedefine w:val="0"/>
    <w:hidden w:val="0"/>
    <w:qFormat w:val="0"/>
    <w:rPr>
      <w:w w:val="100"/>
      <w:position w:val="-1"/>
      <w:effect w:val="none"/>
      <w:vertAlign w:val="baseline"/>
      <w:cs w:val="0"/>
      <w:em w:val="none"/>
      <w:lang/>
    </w:rPr>
  </w:style>
  <w:style w:type="character" w:styleId="WW8Num9z7">
    <w:name w:val="WW8Num9z7"/>
    <w:next w:val="WW8Num9z7"/>
    <w:autoRedefine w:val="0"/>
    <w:hidden w:val="0"/>
    <w:qFormat w:val="0"/>
    <w:rPr>
      <w:w w:val="100"/>
      <w:position w:val="-1"/>
      <w:effect w:val="none"/>
      <w:vertAlign w:val="baseline"/>
      <w:cs w:val="0"/>
      <w:em w:val="none"/>
      <w:lang/>
    </w:rPr>
  </w:style>
  <w:style w:type="character" w:styleId="WW8Num9z8">
    <w:name w:val="WW8Num9z8"/>
    <w:next w:val="WW8Num9z8"/>
    <w:autoRedefine w:val="0"/>
    <w:hidden w:val="0"/>
    <w:qFormat w:val="0"/>
    <w:rPr>
      <w:w w:val="100"/>
      <w:position w:val="-1"/>
      <w:effect w:val="none"/>
      <w:vertAlign w:val="baseline"/>
      <w:cs w:val="0"/>
      <w:em w:val="none"/>
      <w:lang/>
    </w:rPr>
  </w:style>
  <w:style w:type="character" w:styleId="WW8Num10z0">
    <w:name w:val="WW8Num10z0"/>
    <w:next w:val="WW8Num10z0"/>
    <w:autoRedefine w:val="0"/>
    <w:hidden w:val="0"/>
    <w:qFormat w:val="0"/>
    <w:rPr>
      <w:rFonts w:ascii="Symbol" w:cs="Symbol" w:hAnsi="Symbol"/>
      <w:w w:val="100"/>
      <w:position w:val="-1"/>
      <w:effect w:val="none"/>
      <w:vertAlign w:val="baseline"/>
      <w:cs w:val="0"/>
      <w:em w:val="none"/>
      <w:lang/>
    </w:rPr>
  </w:style>
  <w:style w:type="character" w:styleId="WW8Num10z1">
    <w:name w:val="WW8Num10z1"/>
    <w:next w:val="WW8Num10z1"/>
    <w:autoRedefine w:val="0"/>
    <w:hidden w:val="0"/>
    <w:qFormat w:val="0"/>
    <w:rPr>
      <w:rFonts w:ascii="Verdana" w:cs="Times New Roman" w:hAnsi="Verdana"/>
      <w:w w:val="100"/>
      <w:position w:val="-1"/>
      <w:effect w:val="none"/>
      <w:vertAlign w:val="baseline"/>
      <w:cs w:val="0"/>
      <w:em w:val="none"/>
      <w:lang/>
    </w:rPr>
  </w:style>
  <w:style w:type="character" w:styleId="WW8Num10z2">
    <w:name w:val="WW8Num10z2"/>
    <w:next w:val="WW8Num10z2"/>
    <w:autoRedefine w:val="0"/>
    <w:hidden w:val="0"/>
    <w:qFormat w:val="0"/>
    <w:rPr>
      <w:rFonts w:ascii="Wingdings" w:cs="Wingdings" w:hAnsi="Wingdings"/>
      <w:w w:val="100"/>
      <w:position w:val="-1"/>
      <w:effect w:val="none"/>
      <w:vertAlign w:val="baseline"/>
      <w:cs w:val="0"/>
      <w:em w:val="none"/>
      <w:lang/>
    </w:rPr>
  </w:style>
  <w:style w:type="character" w:styleId="WW8Num10z3">
    <w:name w:val="WW8Num10z3"/>
    <w:next w:val="WW8Num10z3"/>
    <w:autoRedefine w:val="0"/>
    <w:hidden w:val="0"/>
    <w:qFormat w:val="0"/>
    <w:rPr>
      <w:w w:val="100"/>
      <w:position w:val="-1"/>
      <w:effect w:val="none"/>
      <w:vertAlign w:val="baseline"/>
      <w:cs w:val="0"/>
      <w:em w:val="none"/>
      <w:lang/>
    </w:rPr>
  </w:style>
  <w:style w:type="character" w:styleId="WW8Num10z4">
    <w:name w:val="WW8Num10z4"/>
    <w:next w:val="WW8Num10z4"/>
    <w:autoRedefine w:val="0"/>
    <w:hidden w:val="0"/>
    <w:qFormat w:val="0"/>
    <w:rPr>
      <w:rFonts w:ascii="Courier New" w:cs="Courier New" w:hAnsi="Courier New"/>
      <w:w w:val="100"/>
      <w:position w:val="-1"/>
      <w:effect w:val="none"/>
      <w:vertAlign w:val="baseline"/>
      <w:cs w:val="0"/>
      <w:em w:val="none"/>
      <w:lang/>
    </w:rPr>
  </w:style>
  <w:style w:type="character" w:styleId="WW8Num10z5">
    <w:name w:val="WW8Num10z5"/>
    <w:next w:val="WW8Num10z5"/>
    <w:autoRedefine w:val="0"/>
    <w:hidden w:val="0"/>
    <w:qFormat w:val="0"/>
    <w:rPr>
      <w:w w:val="100"/>
      <w:position w:val="-1"/>
      <w:effect w:val="none"/>
      <w:vertAlign w:val="baseline"/>
      <w:cs w:val="0"/>
      <w:em w:val="none"/>
      <w:lang/>
    </w:rPr>
  </w:style>
  <w:style w:type="character" w:styleId="WW8Num10z6">
    <w:name w:val="WW8Num10z6"/>
    <w:next w:val="WW8Num10z6"/>
    <w:autoRedefine w:val="0"/>
    <w:hidden w:val="0"/>
    <w:qFormat w:val="0"/>
    <w:rPr>
      <w:w w:val="100"/>
      <w:position w:val="-1"/>
      <w:effect w:val="none"/>
      <w:vertAlign w:val="baseline"/>
      <w:cs w:val="0"/>
      <w:em w:val="none"/>
      <w:lang/>
    </w:rPr>
  </w:style>
  <w:style w:type="character" w:styleId="WW8Num10z7">
    <w:name w:val="WW8Num10z7"/>
    <w:next w:val="WW8Num10z7"/>
    <w:autoRedefine w:val="0"/>
    <w:hidden w:val="0"/>
    <w:qFormat w:val="0"/>
    <w:rPr>
      <w:w w:val="100"/>
      <w:position w:val="-1"/>
      <w:effect w:val="none"/>
      <w:vertAlign w:val="baseline"/>
      <w:cs w:val="0"/>
      <w:em w:val="none"/>
      <w:lang/>
    </w:rPr>
  </w:style>
  <w:style w:type="character" w:styleId="WW8Num10z8">
    <w:name w:val="WW8Num10z8"/>
    <w:next w:val="WW8Num10z8"/>
    <w:autoRedefine w:val="0"/>
    <w:hidden w:val="0"/>
    <w:qFormat w:val="0"/>
    <w:rPr>
      <w:w w:val="100"/>
      <w:position w:val="-1"/>
      <w:effect w:val="none"/>
      <w:vertAlign w:val="baseline"/>
      <w:cs w:val="0"/>
      <w:em w:val="none"/>
      <w:lang/>
    </w:rPr>
  </w:style>
  <w:style w:type="character" w:styleId="WW8Num11z0">
    <w:name w:val="WW8Num11z0"/>
    <w:next w:val="WW8Num11z0"/>
    <w:autoRedefine w:val="0"/>
    <w:hidden w:val="0"/>
    <w:qFormat w:val="0"/>
    <w:rPr>
      <w:rFonts w:ascii="Symbol" w:cs="Symbol" w:hAnsi="Symbol"/>
      <w:color w:val="00000a"/>
      <w:w w:val="100"/>
      <w:position w:val="-1"/>
      <w:effect w:val="none"/>
      <w:vertAlign w:val="baseline"/>
      <w:cs w:val="0"/>
      <w:em w:val="none"/>
      <w:lang/>
    </w:rPr>
  </w:style>
  <w:style w:type="character" w:styleId="WW8Num11z1">
    <w:name w:val="WW8Num11z1"/>
    <w:next w:val="WW8Num11z1"/>
    <w:autoRedefine w:val="0"/>
    <w:hidden w:val="0"/>
    <w:qFormat w:val="0"/>
    <w:rPr>
      <w:rFonts w:ascii="Courier New" w:cs="Courier New" w:hAnsi="Courier New"/>
      <w:w w:val="100"/>
      <w:position w:val="-1"/>
      <w:effect w:val="none"/>
      <w:vertAlign w:val="baseline"/>
      <w:cs w:val="0"/>
      <w:em w:val="none"/>
      <w:lang/>
    </w:rPr>
  </w:style>
  <w:style w:type="character" w:styleId="WW8Num11z2">
    <w:name w:val="WW8Num11z2"/>
    <w:next w:val="WW8Num11z2"/>
    <w:autoRedefine w:val="0"/>
    <w:hidden w:val="0"/>
    <w:qFormat w:val="0"/>
    <w:rPr>
      <w:rFonts w:ascii="Wingdings" w:cs="Wingdings" w:hAnsi="Wingdings"/>
      <w:w w:val="100"/>
      <w:position w:val="-1"/>
      <w:effect w:val="none"/>
      <w:vertAlign w:val="baseline"/>
      <w:cs w:val="0"/>
      <w:em w:val="none"/>
      <w:lang/>
    </w:rPr>
  </w:style>
  <w:style w:type="character" w:styleId="WW8Num11z3">
    <w:name w:val="WW8Num11z3"/>
    <w:next w:val="WW8Num11z3"/>
    <w:autoRedefine w:val="0"/>
    <w:hidden w:val="0"/>
    <w:qFormat w:val="0"/>
    <w:rPr>
      <w:w w:val="100"/>
      <w:position w:val="-1"/>
      <w:effect w:val="none"/>
      <w:vertAlign w:val="baseline"/>
      <w:cs w:val="0"/>
      <w:em w:val="none"/>
      <w:lang/>
    </w:rPr>
  </w:style>
  <w:style w:type="character" w:styleId="WW8Num11z4">
    <w:name w:val="WW8Num11z4"/>
    <w:next w:val="WW8Num11z4"/>
    <w:autoRedefine w:val="0"/>
    <w:hidden w:val="0"/>
    <w:qFormat w:val="0"/>
    <w:rPr>
      <w:w w:val="100"/>
      <w:position w:val="-1"/>
      <w:effect w:val="none"/>
      <w:vertAlign w:val="baseline"/>
      <w:cs w:val="0"/>
      <w:em w:val="none"/>
      <w:lang/>
    </w:rPr>
  </w:style>
  <w:style w:type="character" w:styleId="WW8Num11z5">
    <w:name w:val="WW8Num11z5"/>
    <w:next w:val="WW8Num11z5"/>
    <w:autoRedefine w:val="0"/>
    <w:hidden w:val="0"/>
    <w:qFormat w:val="0"/>
    <w:rPr>
      <w:w w:val="100"/>
      <w:position w:val="-1"/>
      <w:effect w:val="none"/>
      <w:vertAlign w:val="baseline"/>
      <w:cs w:val="0"/>
      <w:em w:val="none"/>
      <w:lang/>
    </w:rPr>
  </w:style>
  <w:style w:type="character" w:styleId="WW8Num11z6">
    <w:name w:val="WW8Num11z6"/>
    <w:next w:val="WW8Num11z6"/>
    <w:autoRedefine w:val="0"/>
    <w:hidden w:val="0"/>
    <w:qFormat w:val="0"/>
    <w:rPr>
      <w:w w:val="100"/>
      <w:position w:val="-1"/>
      <w:effect w:val="none"/>
      <w:vertAlign w:val="baseline"/>
      <w:cs w:val="0"/>
      <w:em w:val="none"/>
      <w:lang/>
    </w:rPr>
  </w:style>
  <w:style w:type="character" w:styleId="WW8Num11z7">
    <w:name w:val="WW8Num11z7"/>
    <w:next w:val="WW8Num11z7"/>
    <w:autoRedefine w:val="0"/>
    <w:hidden w:val="0"/>
    <w:qFormat w:val="0"/>
    <w:rPr>
      <w:w w:val="100"/>
      <w:position w:val="-1"/>
      <w:effect w:val="none"/>
      <w:vertAlign w:val="baseline"/>
      <w:cs w:val="0"/>
      <w:em w:val="none"/>
      <w:lang/>
    </w:rPr>
  </w:style>
  <w:style w:type="character" w:styleId="WW8Num11z8">
    <w:name w:val="WW8Num11z8"/>
    <w:next w:val="WW8Num11z8"/>
    <w:autoRedefine w:val="0"/>
    <w:hidden w:val="0"/>
    <w:qFormat w:val="0"/>
    <w:rPr>
      <w:w w:val="100"/>
      <w:position w:val="-1"/>
      <w:effect w:val="none"/>
      <w:vertAlign w:val="baseline"/>
      <w:cs w:val="0"/>
      <w:em w:val="none"/>
      <w:lang/>
    </w:rPr>
  </w:style>
  <w:style w:type="character" w:styleId="WW8Num12z0">
    <w:name w:val="WW8Num12z0"/>
    <w:next w:val="WW8Num12z0"/>
    <w:autoRedefine w:val="0"/>
    <w:hidden w:val="0"/>
    <w:qFormat w:val="0"/>
    <w:rPr>
      <w:rFonts w:ascii="Symbol" w:cs="Symbol" w:hAnsi="Symbol"/>
      <w:bCs w:val="1"/>
      <w:w w:val="100"/>
      <w:position w:val="-1"/>
      <w:effect w:val="none"/>
      <w:vertAlign w:val="baseline"/>
      <w:cs w:val="0"/>
      <w:em w:val="none"/>
      <w:lang/>
    </w:rPr>
  </w:style>
  <w:style w:type="character" w:styleId="WW8Num12z1">
    <w:name w:val="WW8Num12z1"/>
    <w:next w:val="WW8Num12z1"/>
    <w:autoRedefine w:val="0"/>
    <w:hidden w:val="0"/>
    <w:qFormat w:val="0"/>
    <w:rPr>
      <w:rFonts w:ascii="Courier New" w:cs="Courier New" w:hAnsi="Courier New"/>
      <w:w w:val="100"/>
      <w:position w:val="-1"/>
      <w:effect w:val="none"/>
      <w:vertAlign w:val="baseline"/>
      <w:cs w:val="0"/>
      <w:em w:val="none"/>
      <w:lang/>
    </w:rPr>
  </w:style>
  <w:style w:type="character" w:styleId="WW8Num12z2">
    <w:name w:val="WW8Num12z2"/>
    <w:next w:val="WW8Num12z2"/>
    <w:autoRedefine w:val="0"/>
    <w:hidden w:val="0"/>
    <w:qFormat w:val="0"/>
    <w:rPr>
      <w:rFonts w:ascii="Wingdings" w:cs="Wingdings" w:hAnsi="Wingdings"/>
      <w:w w:val="100"/>
      <w:position w:val="-1"/>
      <w:effect w:val="none"/>
      <w:vertAlign w:val="baseline"/>
      <w:cs w:val="0"/>
      <w:em w:val="none"/>
      <w:lang/>
    </w:rPr>
  </w:style>
  <w:style w:type="character" w:styleId="WW8Num12z3">
    <w:name w:val="WW8Num12z3"/>
    <w:next w:val="WW8Num12z3"/>
    <w:autoRedefine w:val="0"/>
    <w:hidden w:val="0"/>
    <w:qFormat w:val="0"/>
    <w:rPr>
      <w:w w:val="100"/>
      <w:position w:val="-1"/>
      <w:effect w:val="none"/>
      <w:vertAlign w:val="baseline"/>
      <w:cs w:val="0"/>
      <w:em w:val="none"/>
      <w:lang/>
    </w:rPr>
  </w:style>
  <w:style w:type="character" w:styleId="WW8Num12z4">
    <w:name w:val="WW8Num12z4"/>
    <w:next w:val="WW8Num12z4"/>
    <w:autoRedefine w:val="0"/>
    <w:hidden w:val="0"/>
    <w:qFormat w:val="0"/>
    <w:rPr>
      <w:w w:val="100"/>
      <w:position w:val="-1"/>
      <w:effect w:val="none"/>
      <w:vertAlign w:val="baseline"/>
      <w:cs w:val="0"/>
      <w:em w:val="none"/>
      <w:lang/>
    </w:rPr>
  </w:style>
  <w:style w:type="character" w:styleId="WW8Num12z5">
    <w:name w:val="WW8Num12z5"/>
    <w:next w:val="WW8Num12z5"/>
    <w:autoRedefine w:val="0"/>
    <w:hidden w:val="0"/>
    <w:qFormat w:val="0"/>
    <w:rPr>
      <w:w w:val="100"/>
      <w:position w:val="-1"/>
      <w:effect w:val="none"/>
      <w:vertAlign w:val="baseline"/>
      <w:cs w:val="0"/>
      <w:em w:val="none"/>
      <w:lang/>
    </w:rPr>
  </w:style>
  <w:style w:type="character" w:styleId="WW8Num12z6">
    <w:name w:val="WW8Num12z6"/>
    <w:next w:val="WW8Num12z6"/>
    <w:autoRedefine w:val="0"/>
    <w:hidden w:val="0"/>
    <w:qFormat w:val="0"/>
    <w:rPr>
      <w:w w:val="100"/>
      <w:position w:val="-1"/>
      <w:effect w:val="none"/>
      <w:vertAlign w:val="baseline"/>
      <w:cs w:val="0"/>
      <w:em w:val="none"/>
      <w:lang/>
    </w:rPr>
  </w:style>
  <w:style w:type="character" w:styleId="WW8Num12z7">
    <w:name w:val="WW8Num12z7"/>
    <w:next w:val="WW8Num12z7"/>
    <w:autoRedefine w:val="0"/>
    <w:hidden w:val="0"/>
    <w:qFormat w:val="0"/>
    <w:rPr>
      <w:w w:val="100"/>
      <w:position w:val="-1"/>
      <w:effect w:val="none"/>
      <w:vertAlign w:val="baseline"/>
      <w:cs w:val="0"/>
      <w:em w:val="none"/>
      <w:lang/>
    </w:rPr>
  </w:style>
  <w:style w:type="character" w:styleId="WW8Num12z8">
    <w:name w:val="WW8Num12z8"/>
    <w:next w:val="WW8Num12z8"/>
    <w:autoRedefine w:val="0"/>
    <w:hidden w:val="0"/>
    <w:qFormat w:val="0"/>
    <w:rPr>
      <w:w w:val="100"/>
      <w:position w:val="-1"/>
      <w:effect w:val="none"/>
      <w:vertAlign w:val="baseline"/>
      <w:cs w:val="0"/>
      <w:em w:val="none"/>
      <w:lang/>
    </w:rPr>
  </w:style>
  <w:style w:type="character" w:styleId="WW8Num13z0">
    <w:name w:val="WW8Num13z0"/>
    <w:next w:val="WW8Num13z0"/>
    <w:autoRedefine w:val="0"/>
    <w:hidden w:val="0"/>
    <w:qFormat w:val="0"/>
    <w:rPr>
      <w:rFonts w:ascii="Symbol" w:cs="Symbol" w:hAnsi="Symbol"/>
      <w:w w:val="100"/>
      <w:position w:val="-1"/>
      <w:effect w:val="none"/>
      <w:vertAlign w:val="baseline"/>
      <w:cs w:val="0"/>
      <w:em w:val="none"/>
      <w:lang/>
    </w:rPr>
  </w:style>
  <w:style w:type="character" w:styleId="WW8Num13z1">
    <w:name w:val="WW8Num13z1"/>
    <w:next w:val="WW8Num13z1"/>
    <w:autoRedefine w:val="0"/>
    <w:hidden w:val="0"/>
    <w:qFormat w:val="0"/>
    <w:rPr>
      <w:rFonts w:ascii="Courier New" w:cs="Courier New" w:hAnsi="Courier New"/>
      <w:w w:val="100"/>
      <w:position w:val="-1"/>
      <w:effect w:val="none"/>
      <w:vertAlign w:val="baseline"/>
      <w:cs w:val="0"/>
      <w:em w:val="none"/>
      <w:lang/>
    </w:rPr>
  </w:style>
  <w:style w:type="character" w:styleId="WW8Num13z2">
    <w:name w:val="WW8Num13z2"/>
    <w:next w:val="WW8Num13z2"/>
    <w:autoRedefine w:val="0"/>
    <w:hidden w:val="0"/>
    <w:qFormat w:val="0"/>
    <w:rPr>
      <w:rFonts w:ascii="Wingdings" w:cs="Wingdings" w:hAnsi="Wingdings"/>
      <w:w w:val="100"/>
      <w:position w:val="-1"/>
      <w:effect w:val="none"/>
      <w:vertAlign w:val="baseline"/>
      <w:cs w:val="0"/>
      <w:em w:val="none"/>
      <w:lang/>
    </w:rPr>
  </w:style>
  <w:style w:type="character" w:styleId="WW8Num13z3">
    <w:name w:val="WW8Num13z3"/>
    <w:next w:val="WW8Num13z3"/>
    <w:autoRedefine w:val="0"/>
    <w:hidden w:val="0"/>
    <w:qFormat w:val="0"/>
    <w:rPr>
      <w:w w:val="100"/>
      <w:position w:val="-1"/>
      <w:effect w:val="none"/>
      <w:vertAlign w:val="baseline"/>
      <w:cs w:val="0"/>
      <w:em w:val="none"/>
      <w:lang/>
    </w:rPr>
  </w:style>
  <w:style w:type="character" w:styleId="WW8Num13z4">
    <w:name w:val="WW8Num13z4"/>
    <w:next w:val="WW8Num13z4"/>
    <w:autoRedefine w:val="0"/>
    <w:hidden w:val="0"/>
    <w:qFormat w:val="0"/>
    <w:rPr>
      <w:w w:val="100"/>
      <w:position w:val="-1"/>
      <w:effect w:val="none"/>
      <w:vertAlign w:val="baseline"/>
      <w:cs w:val="0"/>
      <w:em w:val="none"/>
      <w:lang/>
    </w:rPr>
  </w:style>
  <w:style w:type="character" w:styleId="WW8Num13z5">
    <w:name w:val="WW8Num13z5"/>
    <w:next w:val="WW8Num13z5"/>
    <w:autoRedefine w:val="0"/>
    <w:hidden w:val="0"/>
    <w:qFormat w:val="0"/>
    <w:rPr>
      <w:w w:val="100"/>
      <w:position w:val="-1"/>
      <w:effect w:val="none"/>
      <w:vertAlign w:val="baseline"/>
      <w:cs w:val="0"/>
      <w:em w:val="none"/>
      <w:lang/>
    </w:rPr>
  </w:style>
  <w:style w:type="character" w:styleId="WW8Num13z6">
    <w:name w:val="WW8Num13z6"/>
    <w:next w:val="WW8Num13z6"/>
    <w:autoRedefine w:val="0"/>
    <w:hidden w:val="0"/>
    <w:qFormat w:val="0"/>
    <w:rPr>
      <w:w w:val="100"/>
      <w:position w:val="-1"/>
      <w:effect w:val="none"/>
      <w:vertAlign w:val="baseline"/>
      <w:cs w:val="0"/>
      <w:em w:val="none"/>
      <w:lang/>
    </w:rPr>
  </w:style>
  <w:style w:type="character" w:styleId="WW8Num13z7">
    <w:name w:val="WW8Num13z7"/>
    <w:next w:val="WW8Num13z7"/>
    <w:autoRedefine w:val="0"/>
    <w:hidden w:val="0"/>
    <w:qFormat w:val="0"/>
    <w:rPr>
      <w:w w:val="100"/>
      <w:position w:val="-1"/>
      <w:effect w:val="none"/>
      <w:vertAlign w:val="baseline"/>
      <w:cs w:val="0"/>
      <w:em w:val="none"/>
      <w:lang/>
    </w:rPr>
  </w:style>
  <w:style w:type="character" w:styleId="WW8Num13z8">
    <w:name w:val="WW8Num13z8"/>
    <w:next w:val="WW8Num13z8"/>
    <w:autoRedefine w:val="0"/>
    <w:hidden w:val="0"/>
    <w:qFormat w:val="0"/>
    <w:rPr>
      <w:w w:val="100"/>
      <w:position w:val="-1"/>
      <w:effect w:val="none"/>
      <w:vertAlign w:val="baseline"/>
      <w:cs w:val="0"/>
      <w:em w:val="none"/>
      <w:lang/>
    </w:rPr>
  </w:style>
  <w:style w:type="character" w:styleId="WW8Num14z0">
    <w:name w:val="WW8Num14z0"/>
    <w:next w:val="WW8Num14z0"/>
    <w:autoRedefine w:val="0"/>
    <w:hidden w:val="0"/>
    <w:qFormat w:val="0"/>
    <w:rPr>
      <w:rFonts w:ascii="Symbol" w:cs="Symbol" w:hAnsi="Symbol"/>
      <w:w w:val="100"/>
      <w:position w:val="-1"/>
      <w:effect w:val="none"/>
      <w:vertAlign w:val="baseline"/>
      <w:cs w:val="0"/>
      <w:em w:val="none"/>
      <w:lang/>
    </w:rPr>
  </w:style>
  <w:style w:type="character" w:styleId="WW8Num14z1">
    <w:name w:val="WW8Num14z1"/>
    <w:next w:val="WW8Num14z1"/>
    <w:autoRedefine w:val="0"/>
    <w:hidden w:val="0"/>
    <w:qFormat w:val="0"/>
    <w:rPr>
      <w:rFonts w:ascii="Courier New" w:cs="Courier New" w:hAnsi="Courier New"/>
      <w:w w:val="100"/>
      <w:position w:val="-1"/>
      <w:effect w:val="none"/>
      <w:vertAlign w:val="baseline"/>
      <w:cs w:val="0"/>
      <w:em w:val="none"/>
      <w:lang/>
    </w:rPr>
  </w:style>
  <w:style w:type="character" w:styleId="WW8Num14z2">
    <w:name w:val="WW8Num14z2"/>
    <w:next w:val="WW8Num14z2"/>
    <w:autoRedefine w:val="0"/>
    <w:hidden w:val="0"/>
    <w:qFormat w:val="0"/>
    <w:rPr>
      <w:rFonts w:ascii="Wingdings" w:cs="Wingdings" w:hAnsi="Wingdings"/>
      <w:w w:val="100"/>
      <w:position w:val="-1"/>
      <w:effect w:val="none"/>
      <w:vertAlign w:val="baseline"/>
      <w:cs w:val="0"/>
      <w:em w:val="none"/>
      <w:lang/>
    </w:rPr>
  </w:style>
  <w:style w:type="character" w:styleId="WW8Num14z3">
    <w:name w:val="WW8Num14z3"/>
    <w:next w:val="WW8Num14z3"/>
    <w:autoRedefine w:val="0"/>
    <w:hidden w:val="0"/>
    <w:qFormat w:val="0"/>
    <w:rPr>
      <w:w w:val="100"/>
      <w:position w:val="-1"/>
      <w:effect w:val="none"/>
      <w:vertAlign w:val="baseline"/>
      <w:cs w:val="0"/>
      <w:em w:val="none"/>
      <w:lang/>
    </w:rPr>
  </w:style>
  <w:style w:type="character" w:styleId="WW8Num14z4">
    <w:name w:val="WW8Num14z4"/>
    <w:next w:val="WW8Num14z4"/>
    <w:autoRedefine w:val="0"/>
    <w:hidden w:val="0"/>
    <w:qFormat w:val="0"/>
    <w:rPr>
      <w:w w:val="100"/>
      <w:position w:val="-1"/>
      <w:effect w:val="none"/>
      <w:vertAlign w:val="baseline"/>
      <w:cs w:val="0"/>
      <w:em w:val="none"/>
      <w:lang/>
    </w:rPr>
  </w:style>
  <w:style w:type="character" w:styleId="WW8Num14z5">
    <w:name w:val="WW8Num14z5"/>
    <w:next w:val="WW8Num14z5"/>
    <w:autoRedefine w:val="0"/>
    <w:hidden w:val="0"/>
    <w:qFormat w:val="0"/>
    <w:rPr>
      <w:w w:val="100"/>
      <w:position w:val="-1"/>
      <w:effect w:val="none"/>
      <w:vertAlign w:val="baseline"/>
      <w:cs w:val="0"/>
      <w:em w:val="none"/>
      <w:lang/>
    </w:rPr>
  </w:style>
  <w:style w:type="character" w:styleId="WW8Num14z6">
    <w:name w:val="WW8Num14z6"/>
    <w:next w:val="WW8Num14z6"/>
    <w:autoRedefine w:val="0"/>
    <w:hidden w:val="0"/>
    <w:qFormat w:val="0"/>
    <w:rPr>
      <w:w w:val="100"/>
      <w:position w:val="-1"/>
      <w:effect w:val="none"/>
      <w:vertAlign w:val="baseline"/>
      <w:cs w:val="0"/>
      <w:em w:val="none"/>
      <w:lang/>
    </w:rPr>
  </w:style>
  <w:style w:type="character" w:styleId="WW8Num14z7">
    <w:name w:val="WW8Num14z7"/>
    <w:next w:val="WW8Num14z7"/>
    <w:autoRedefine w:val="0"/>
    <w:hidden w:val="0"/>
    <w:qFormat w:val="0"/>
    <w:rPr>
      <w:w w:val="100"/>
      <w:position w:val="-1"/>
      <w:effect w:val="none"/>
      <w:vertAlign w:val="baseline"/>
      <w:cs w:val="0"/>
      <w:em w:val="none"/>
      <w:lang/>
    </w:rPr>
  </w:style>
  <w:style w:type="character" w:styleId="WW8Num14z8">
    <w:name w:val="WW8Num14z8"/>
    <w:next w:val="WW8Num14z8"/>
    <w:autoRedefine w:val="0"/>
    <w:hidden w:val="0"/>
    <w:qFormat w:val="0"/>
    <w:rPr>
      <w:w w:val="100"/>
      <w:position w:val="-1"/>
      <w:effect w:val="none"/>
      <w:vertAlign w:val="baseline"/>
      <w:cs w:val="0"/>
      <w:em w:val="none"/>
      <w:lang/>
    </w:rPr>
  </w:style>
  <w:style w:type="character" w:styleId="WW8Num15z0">
    <w:name w:val="WW8Num15z0"/>
    <w:next w:val="WW8Num15z0"/>
    <w:autoRedefine w:val="0"/>
    <w:hidden w:val="0"/>
    <w:qFormat w:val="0"/>
    <w:rPr>
      <w:rFonts w:ascii="Symbol" w:cs="Symbol" w:hAnsi="Symbol"/>
      <w:w w:val="100"/>
      <w:position w:val="-1"/>
      <w:effect w:val="none"/>
      <w:vertAlign w:val="baseline"/>
      <w:cs w:val="0"/>
      <w:em w:val="none"/>
      <w:lang w:val="pl-PL"/>
    </w:rPr>
  </w:style>
  <w:style w:type="character" w:styleId="WW8Num15z1">
    <w:name w:val="WW8Num15z1"/>
    <w:next w:val="WW8Num15z1"/>
    <w:autoRedefine w:val="0"/>
    <w:hidden w:val="0"/>
    <w:qFormat w:val="0"/>
    <w:rPr>
      <w:rFonts w:ascii="Courier New" w:cs="Courier New" w:hAnsi="Courier New"/>
      <w:w w:val="100"/>
      <w:position w:val="-1"/>
      <w:effect w:val="none"/>
      <w:vertAlign w:val="baseline"/>
      <w:cs w:val="0"/>
      <w:em w:val="none"/>
      <w:lang/>
    </w:rPr>
  </w:style>
  <w:style w:type="character" w:styleId="WW8Num15z2">
    <w:name w:val="WW8Num15z2"/>
    <w:next w:val="WW8Num15z2"/>
    <w:autoRedefine w:val="0"/>
    <w:hidden w:val="0"/>
    <w:qFormat w:val="0"/>
    <w:rPr>
      <w:rFonts w:ascii="Wingdings" w:cs="Wingdings" w:hAnsi="Wingdings"/>
      <w:w w:val="100"/>
      <w:position w:val="-1"/>
      <w:effect w:val="none"/>
      <w:vertAlign w:val="baseline"/>
      <w:cs w:val="0"/>
      <w:em w:val="none"/>
      <w:lang/>
    </w:rPr>
  </w:style>
  <w:style w:type="character" w:styleId="WW8Num15z3">
    <w:name w:val="WW8Num15z3"/>
    <w:next w:val="WW8Num15z3"/>
    <w:autoRedefine w:val="0"/>
    <w:hidden w:val="0"/>
    <w:qFormat w:val="0"/>
    <w:rPr>
      <w:rFonts w:ascii="Symbol" w:cs="Symbol" w:hAnsi="Symbol"/>
      <w:w w:val="100"/>
      <w:position w:val="-1"/>
      <w:effect w:val="none"/>
      <w:vertAlign w:val="baseline"/>
      <w:cs w:val="0"/>
      <w:em w:val="none"/>
      <w:lang/>
    </w:rPr>
  </w:style>
  <w:style w:type="character" w:styleId="WW8Num15z4">
    <w:name w:val="WW8Num15z4"/>
    <w:next w:val="WW8Num15z4"/>
    <w:autoRedefine w:val="0"/>
    <w:hidden w:val="0"/>
    <w:qFormat w:val="0"/>
    <w:rPr>
      <w:w w:val="100"/>
      <w:position w:val="-1"/>
      <w:effect w:val="none"/>
      <w:vertAlign w:val="baseline"/>
      <w:cs w:val="0"/>
      <w:em w:val="none"/>
      <w:lang/>
    </w:rPr>
  </w:style>
  <w:style w:type="character" w:styleId="WW8Num15z5">
    <w:name w:val="WW8Num15z5"/>
    <w:next w:val="WW8Num15z5"/>
    <w:autoRedefine w:val="0"/>
    <w:hidden w:val="0"/>
    <w:qFormat w:val="0"/>
    <w:rPr>
      <w:w w:val="100"/>
      <w:position w:val="-1"/>
      <w:effect w:val="none"/>
      <w:vertAlign w:val="baseline"/>
      <w:cs w:val="0"/>
      <w:em w:val="none"/>
      <w:lang/>
    </w:rPr>
  </w:style>
  <w:style w:type="character" w:styleId="WW8Num15z6">
    <w:name w:val="WW8Num15z6"/>
    <w:next w:val="WW8Num15z6"/>
    <w:autoRedefine w:val="0"/>
    <w:hidden w:val="0"/>
    <w:qFormat w:val="0"/>
    <w:rPr>
      <w:w w:val="100"/>
      <w:position w:val="-1"/>
      <w:effect w:val="none"/>
      <w:vertAlign w:val="baseline"/>
      <w:cs w:val="0"/>
      <w:em w:val="none"/>
      <w:lang/>
    </w:rPr>
  </w:style>
  <w:style w:type="character" w:styleId="WW8Num15z7">
    <w:name w:val="WW8Num15z7"/>
    <w:next w:val="WW8Num15z7"/>
    <w:autoRedefine w:val="0"/>
    <w:hidden w:val="0"/>
    <w:qFormat w:val="0"/>
    <w:rPr>
      <w:w w:val="100"/>
      <w:position w:val="-1"/>
      <w:effect w:val="none"/>
      <w:vertAlign w:val="baseline"/>
      <w:cs w:val="0"/>
      <w:em w:val="none"/>
      <w:lang/>
    </w:rPr>
  </w:style>
  <w:style w:type="character" w:styleId="WW8Num15z8">
    <w:name w:val="WW8Num15z8"/>
    <w:next w:val="WW8Num15z8"/>
    <w:autoRedefine w:val="0"/>
    <w:hidden w:val="0"/>
    <w:qFormat w:val="0"/>
    <w:rPr>
      <w:w w:val="100"/>
      <w:position w:val="-1"/>
      <w:effect w:val="none"/>
      <w:vertAlign w:val="baseline"/>
      <w:cs w:val="0"/>
      <w:em w:val="none"/>
      <w:lang/>
    </w:rPr>
  </w:style>
  <w:style w:type="character" w:styleId="WW8Num16z0">
    <w:name w:val="WW8Num16z0"/>
    <w:next w:val="WW8Num16z0"/>
    <w:autoRedefine w:val="0"/>
    <w:hidden w:val="0"/>
    <w:qFormat w:val="0"/>
    <w:rPr>
      <w:rFonts w:ascii="Verdana" w:cs="Verdana" w:hAnsi="Verdana"/>
      <w:b w:val="1"/>
      <w:bCs w:val="1"/>
      <w:w w:val="100"/>
      <w:position w:val="-1"/>
      <w:sz w:val="24"/>
      <w:effect w:val="none"/>
      <w:vertAlign w:val="baseline"/>
      <w:cs w:val="0"/>
      <w:em w:val="none"/>
      <w:lang/>
    </w:rPr>
  </w:style>
  <w:style w:type="character" w:styleId="WW8Num16z1">
    <w:name w:val="WW8Num16z1"/>
    <w:next w:val="WW8Num16z1"/>
    <w:autoRedefine w:val="0"/>
    <w:hidden w:val="0"/>
    <w:qFormat w:val="0"/>
    <w:rPr>
      <w:rFonts w:ascii="Symbol" w:cs="Symbol" w:hAnsi="Symbol"/>
      <w:color w:val="00000a"/>
      <w:w w:val="100"/>
      <w:position w:val="-1"/>
      <w:szCs w:val="21"/>
      <w:effect w:val="none"/>
      <w:vertAlign w:val="baseline"/>
      <w:cs w:val="0"/>
      <w:em w:val="none"/>
      <w:lang/>
    </w:rPr>
  </w:style>
  <w:style w:type="character" w:styleId="WW8Num17z0">
    <w:name w:val="WW8Num17z0"/>
    <w:next w:val="WW8Num17z0"/>
    <w:autoRedefine w:val="0"/>
    <w:hidden w:val="0"/>
    <w:qFormat w:val="0"/>
    <w:rPr>
      <w:rFonts w:ascii="Symbol" w:cs="Symbol" w:hAnsi="Symbol"/>
      <w:w w:val="100"/>
      <w:position w:val="-1"/>
      <w:effect w:val="none"/>
      <w:vertAlign w:val="baseline"/>
      <w:cs w:val="0"/>
      <w:em w:val="none"/>
      <w:lang/>
    </w:rPr>
  </w:style>
  <w:style w:type="character" w:styleId="WW8Num17z1">
    <w:name w:val="WW8Num17z1"/>
    <w:next w:val="WW8Num17z1"/>
    <w:autoRedefine w:val="0"/>
    <w:hidden w:val="0"/>
    <w:qFormat w:val="0"/>
    <w:rPr>
      <w:rFonts w:ascii="Courier New" w:cs="Courier New" w:hAnsi="Courier New"/>
      <w:w w:val="100"/>
      <w:position w:val="-1"/>
      <w:effect w:val="none"/>
      <w:vertAlign w:val="baseline"/>
      <w:cs w:val="0"/>
      <w:em w:val="none"/>
      <w:lang/>
    </w:rPr>
  </w:style>
  <w:style w:type="character" w:styleId="WW8Num18z0">
    <w:name w:val="WW8Num18z0"/>
    <w:next w:val="WW8Num18z0"/>
    <w:autoRedefine w:val="0"/>
    <w:hidden w:val="0"/>
    <w:qFormat w:val="0"/>
    <w:rPr>
      <w:rFonts w:ascii="Symbol" w:cs="Symbol" w:hAnsi="Symbol"/>
      <w:color w:val="00000a"/>
      <w:w w:val="100"/>
      <w:position w:val="-1"/>
      <w:sz w:val="24"/>
      <w:effect w:val="none"/>
      <w:vertAlign w:val="baseline"/>
      <w:cs w:val="0"/>
      <w:em w:val="none"/>
      <w:lang/>
    </w:rPr>
  </w:style>
  <w:style w:type="character" w:styleId="WW8Num18z1">
    <w:name w:val="WW8Num18z1"/>
    <w:next w:val="WW8Num18z1"/>
    <w:autoRedefine w:val="0"/>
    <w:hidden w:val="0"/>
    <w:qFormat w:val="0"/>
    <w:rPr>
      <w:rFonts w:ascii="Wingdings" w:cs="Wingdings" w:hAnsi="Wingdings"/>
      <w:w w:val="100"/>
      <w:position w:val="-1"/>
      <w:effect w:val="none"/>
      <w:vertAlign w:val="baseline"/>
      <w:cs w:val="0"/>
      <w:em w:val="none"/>
      <w:lang/>
    </w:rPr>
  </w:style>
  <w:style w:type="character" w:styleId="WW8Num18z2">
    <w:name w:val="WW8Num18z2"/>
    <w:next w:val="WW8Num18z2"/>
    <w:autoRedefine w:val="0"/>
    <w:hidden w:val="0"/>
    <w:qFormat w:val="0"/>
    <w:rPr>
      <w:w w:val="100"/>
      <w:position w:val="-1"/>
      <w:effect w:val="none"/>
      <w:vertAlign w:val="baseline"/>
      <w:cs w:val="0"/>
      <w:em w:val="none"/>
      <w:lang/>
    </w:rPr>
  </w:style>
  <w:style w:type="character" w:styleId="WW8Num18z3">
    <w:name w:val="WW8Num18z3"/>
    <w:next w:val="WW8Num18z3"/>
    <w:autoRedefine w:val="0"/>
    <w:hidden w:val="0"/>
    <w:qFormat w:val="0"/>
    <w:rPr>
      <w:w w:val="100"/>
      <w:position w:val="-1"/>
      <w:effect w:val="none"/>
      <w:vertAlign w:val="baseline"/>
      <w:cs w:val="0"/>
      <w:em w:val="none"/>
      <w:lang/>
    </w:rPr>
  </w:style>
  <w:style w:type="character" w:styleId="WW8Num18z4">
    <w:name w:val="WW8Num18z4"/>
    <w:next w:val="WW8Num18z4"/>
    <w:autoRedefine w:val="0"/>
    <w:hidden w:val="0"/>
    <w:qFormat w:val="0"/>
    <w:rPr>
      <w:rFonts w:ascii="Courier New" w:cs="Courier New" w:hAnsi="Courier New"/>
      <w:w w:val="100"/>
      <w:position w:val="-1"/>
      <w:effect w:val="none"/>
      <w:vertAlign w:val="baseline"/>
      <w:cs w:val="0"/>
      <w:em w:val="none"/>
      <w:lang/>
    </w:rPr>
  </w:style>
  <w:style w:type="character" w:styleId="WW8Num18z5">
    <w:name w:val="WW8Num18z5"/>
    <w:next w:val="WW8Num18z5"/>
    <w:autoRedefine w:val="0"/>
    <w:hidden w:val="0"/>
    <w:qFormat w:val="0"/>
    <w:rPr>
      <w:w w:val="100"/>
      <w:position w:val="-1"/>
      <w:effect w:val="none"/>
      <w:vertAlign w:val="baseline"/>
      <w:cs w:val="0"/>
      <w:em w:val="none"/>
      <w:lang/>
    </w:rPr>
  </w:style>
  <w:style w:type="character" w:styleId="WW8Num18z6">
    <w:name w:val="WW8Num18z6"/>
    <w:next w:val="WW8Num18z6"/>
    <w:autoRedefine w:val="0"/>
    <w:hidden w:val="0"/>
    <w:qFormat w:val="0"/>
    <w:rPr>
      <w:w w:val="100"/>
      <w:position w:val="-1"/>
      <w:effect w:val="none"/>
      <w:vertAlign w:val="baseline"/>
      <w:cs w:val="0"/>
      <w:em w:val="none"/>
      <w:lang/>
    </w:rPr>
  </w:style>
  <w:style w:type="character" w:styleId="WW8Num18z7">
    <w:name w:val="WW8Num18z7"/>
    <w:next w:val="WW8Num18z7"/>
    <w:autoRedefine w:val="0"/>
    <w:hidden w:val="0"/>
    <w:qFormat w:val="0"/>
    <w:rPr>
      <w:w w:val="100"/>
      <w:position w:val="-1"/>
      <w:effect w:val="none"/>
      <w:vertAlign w:val="baseline"/>
      <w:cs w:val="0"/>
      <w:em w:val="none"/>
      <w:lang/>
    </w:rPr>
  </w:style>
  <w:style w:type="character" w:styleId="WW8Num18z8">
    <w:name w:val="WW8Num18z8"/>
    <w:next w:val="WW8Num18z8"/>
    <w:autoRedefine w:val="0"/>
    <w:hidden w:val="0"/>
    <w:qFormat w:val="0"/>
    <w:rPr>
      <w:w w:val="100"/>
      <w:position w:val="-1"/>
      <w:effect w:val="none"/>
      <w:vertAlign w:val="baseline"/>
      <w:cs w:val="0"/>
      <w:em w:val="none"/>
      <w:lang/>
    </w:rPr>
  </w:style>
  <w:style w:type="character" w:styleId="WW8Num19z0">
    <w:name w:val="WW8Num19z0"/>
    <w:next w:val="WW8Num19z0"/>
    <w:autoRedefine w:val="0"/>
    <w:hidden w:val="0"/>
    <w:qFormat w:val="0"/>
    <w:rPr>
      <w:rFonts w:ascii="Symbol" w:cs="Symbol" w:hAnsi="Symbol"/>
      <w:w w:val="100"/>
      <w:position w:val="-1"/>
      <w:effect w:val="none"/>
      <w:vertAlign w:val="baseline"/>
      <w:cs w:val="0"/>
      <w:em w:val="none"/>
      <w:lang/>
    </w:rPr>
  </w:style>
  <w:style w:type="character" w:styleId="WW8Num19z1">
    <w:name w:val="WW8Num19z1"/>
    <w:next w:val="WW8Num19z1"/>
    <w:autoRedefine w:val="0"/>
    <w:hidden w:val="0"/>
    <w:qFormat w:val="0"/>
    <w:rPr>
      <w:rFonts w:ascii="Wingdings" w:cs="Wingdings" w:hAnsi="Wingdings"/>
      <w:w w:val="100"/>
      <w:position w:val="-1"/>
      <w:effect w:val="none"/>
      <w:vertAlign w:val="baseline"/>
      <w:cs w:val="0"/>
      <w:em w:val="none"/>
      <w:lang/>
    </w:rPr>
  </w:style>
  <w:style w:type="character" w:styleId="WW8Num19z2">
    <w:name w:val="WW8Num19z2"/>
    <w:next w:val="WW8Num19z2"/>
    <w:autoRedefine w:val="0"/>
    <w:hidden w:val="0"/>
    <w:qFormat w:val="0"/>
    <w:rPr>
      <w:w w:val="100"/>
      <w:position w:val="-1"/>
      <w:effect w:val="none"/>
      <w:vertAlign w:val="baseline"/>
      <w:cs w:val="0"/>
      <w:em w:val="none"/>
      <w:lang/>
    </w:rPr>
  </w:style>
  <w:style w:type="character" w:styleId="WW8Num19z3">
    <w:name w:val="WW8Num19z3"/>
    <w:next w:val="WW8Num19z3"/>
    <w:autoRedefine w:val="0"/>
    <w:hidden w:val="0"/>
    <w:qFormat w:val="0"/>
    <w:rPr>
      <w:w w:val="100"/>
      <w:position w:val="-1"/>
      <w:effect w:val="none"/>
      <w:vertAlign w:val="baseline"/>
      <w:cs w:val="0"/>
      <w:em w:val="none"/>
      <w:lang/>
    </w:rPr>
  </w:style>
  <w:style w:type="character" w:styleId="WW8Num19z4">
    <w:name w:val="WW8Num19z4"/>
    <w:next w:val="WW8Num19z4"/>
    <w:autoRedefine w:val="0"/>
    <w:hidden w:val="0"/>
    <w:qFormat w:val="0"/>
    <w:rPr>
      <w:rFonts w:ascii="Courier New" w:cs="Courier New" w:hAnsi="Courier New"/>
      <w:w w:val="100"/>
      <w:position w:val="-1"/>
      <w:effect w:val="none"/>
      <w:vertAlign w:val="baseline"/>
      <w:cs w:val="0"/>
      <w:em w:val="none"/>
      <w:lang/>
    </w:rPr>
  </w:style>
  <w:style w:type="character" w:styleId="WW8Num19z5">
    <w:name w:val="WW8Num19z5"/>
    <w:next w:val="WW8Num19z5"/>
    <w:autoRedefine w:val="0"/>
    <w:hidden w:val="0"/>
    <w:qFormat w:val="0"/>
    <w:rPr>
      <w:w w:val="100"/>
      <w:position w:val="-1"/>
      <w:effect w:val="none"/>
      <w:vertAlign w:val="baseline"/>
      <w:cs w:val="0"/>
      <w:em w:val="none"/>
      <w:lang/>
    </w:rPr>
  </w:style>
  <w:style w:type="character" w:styleId="WW8Num19z6">
    <w:name w:val="WW8Num19z6"/>
    <w:next w:val="WW8Num19z6"/>
    <w:autoRedefine w:val="0"/>
    <w:hidden w:val="0"/>
    <w:qFormat w:val="0"/>
    <w:rPr>
      <w:w w:val="100"/>
      <w:position w:val="-1"/>
      <w:effect w:val="none"/>
      <w:vertAlign w:val="baseline"/>
      <w:cs w:val="0"/>
      <w:em w:val="none"/>
      <w:lang/>
    </w:rPr>
  </w:style>
  <w:style w:type="character" w:styleId="WW8Num19z7">
    <w:name w:val="WW8Num19z7"/>
    <w:next w:val="WW8Num19z7"/>
    <w:autoRedefine w:val="0"/>
    <w:hidden w:val="0"/>
    <w:qFormat w:val="0"/>
    <w:rPr>
      <w:w w:val="100"/>
      <w:position w:val="-1"/>
      <w:effect w:val="none"/>
      <w:vertAlign w:val="baseline"/>
      <w:cs w:val="0"/>
      <w:em w:val="none"/>
      <w:lang/>
    </w:rPr>
  </w:style>
  <w:style w:type="character" w:styleId="WW8Num19z8">
    <w:name w:val="WW8Num19z8"/>
    <w:next w:val="WW8Num19z8"/>
    <w:autoRedefine w:val="0"/>
    <w:hidden w:val="0"/>
    <w:qFormat w:val="0"/>
    <w:rPr>
      <w:w w:val="100"/>
      <w:position w:val="-1"/>
      <w:effect w:val="none"/>
      <w:vertAlign w:val="baseline"/>
      <w:cs w:val="0"/>
      <w:em w:val="none"/>
      <w:lang/>
    </w:rPr>
  </w:style>
  <w:style w:type="character" w:styleId="WW8Num20z0">
    <w:name w:val="WW8Num20z0"/>
    <w:next w:val="WW8Num20z0"/>
    <w:autoRedefine w:val="0"/>
    <w:hidden w:val="0"/>
    <w:qFormat w:val="0"/>
    <w:rPr>
      <w:w w:val="100"/>
      <w:position w:val="-1"/>
      <w:effect w:val="none"/>
      <w:vertAlign w:val="baseline"/>
      <w:cs w:val="0"/>
      <w:em w:val="none"/>
      <w:lang w:val="pl-PL"/>
    </w:rPr>
  </w:style>
  <w:style w:type="character" w:styleId="WW8Num20z1">
    <w:name w:val="WW8Num20z1"/>
    <w:next w:val="WW8Num20z1"/>
    <w:autoRedefine w:val="0"/>
    <w:hidden w:val="0"/>
    <w:qFormat w:val="0"/>
    <w:rPr>
      <w:w w:val="100"/>
      <w:position w:val="-1"/>
      <w:effect w:val="none"/>
      <w:vertAlign w:val="baseline"/>
      <w:cs w:val="0"/>
      <w:em w:val="none"/>
      <w:lang/>
    </w:rPr>
  </w:style>
  <w:style w:type="character" w:styleId="WW8Num20z2">
    <w:name w:val="WW8Num20z2"/>
    <w:next w:val="WW8Num20z2"/>
    <w:autoRedefine w:val="0"/>
    <w:hidden w:val="0"/>
    <w:qFormat w:val="0"/>
    <w:rPr>
      <w:w w:val="100"/>
      <w:position w:val="-1"/>
      <w:effect w:val="none"/>
      <w:vertAlign w:val="baseline"/>
      <w:cs w:val="0"/>
      <w:em w:val="none"/>
      <w:lang/>
    </w:rPr>
  </w:style>
  <w:style w:type="character" w:styleId="WW8Num20z3">
    <w:name w:val="WW8Num20z3"/>
    <w:next w:val="WW8Num20z3"/>
    <w:autoRedefine w:val="0"/>
    <w:hidden w:val="0"/>
    <w:qFormat w:val="0"/>
    <w:rPr>
      <w:w w:val="100"/>
      <w:position w:val="-1"/>
      <w:effect w:val="none"/>
      <w:vertAlign w:val="baseline"/>
      <w:cs w:val="0"/>
      <w:em w:val="none"/>
      <w:lang/>
    </w:rPr>
  </w:style>
  <w:style w:type="character" w:styleId="WW8Num20z4">
    <w:name w:val="WW8Num20z4"/>
    <w:next w:val="WW8Num20z4"/>
    <w:autoRedefine w:val="0"/>
    <w:hidden w:val="0"/>
    <w:qFormat w:val="0"/>
    <w:rPr>
      <w:w w:val="100"/>
      <w:position w:val="-1"/>
      <w:effect w:val="none"/>
      <w:vertAlign w:val="baseline"/>
      <w:cs w:val="0"/>
      <w:em w:val="none"/>
      <w:lang/>
    </w:rPr>
  </w:style>
  <w:style w:type="character" w:styleId="WW8Num20z5">
    <w:name w:val="WW8Num20z5"/>
    <w:next w:val="WW8Num20z5"/>
    <w:autoRedefine w:val="0"/>
    <w:hidden w:val="0"/>
    <w:qFormat w:val="0"/>
    <w:rPr>
      <w:w w:val="100"/>
      <w:position w:val="-1"/>
      <w:effect w:val="none"/>
      <w:vertAlign w:val="baseline"/>
      <w:cs w:val="0"/>
      <w:em w:val="none"/>
      <w:lang/>
    </w:rPr>
  </w:style>
  <w:style w:type="character" w:styleId="WW8Num20z6">
    <w:name w:val="WW8Num20z6"/>
    <w:next w:val="WW8Num20z6"/>
    <w:autoRedefine w:val="0"/>
    <w:hidden w:val="0"/>
    <w:qFormat w:val="0"/>
    <w:rPr>
      <w:w w:val="100"/>
      <w:position w:val="-1"/>
      <w:effect w:val="none"/>
      <w:vertAlign w:val="baseline"/>
      <w:cs w:val="0"/>
      <w:em w:val="none"/>
      <w:lang/>
    </w:rPr>
  </w:style>
  <w:style w:type="character" w:styleId="WW8Num20z7">
    <w:name w:val="WW8Num20z7"/>
    <w:next w:val="WW8Num20z7"/>
    <w:autoRedefine w:val="0"/>
    <w:hidden w:val="0"/>
    <w:qFormat w:val="0"/>
    <w:rPr>
      <w:w w:val="100"/>
      <w:position w:val="-1"/>
      <w:effect w:val="none"/>
      <w:vertAlign w:val="baseline"/>
      <w:cs w:val="0"/>
      <w:em w:val="none"/>
      <w:lang/>
    </w:rPr>
  </w:style>
  <w:style w:type="character" w:styleId="WW8Num20z8">
    <w:name w:val="WW8Num20z8"/>
    <w:next w:val="WW8Num20z8"/>
    <w:autoRedefine w:val="0"/>
    <w:hidden w:val="0"/>
    <w:qFormat w:val="0"/>
    <w:rPr>
      <w:w w:val="100"/>
      <w:position w:val="-1"/>
      <w:effect w:val="none"/>
      <w:vertAlign w:val="baseline"/>
      <w:cs w:val="0"/>
      <w:em w:val="none"/>
      <w:lang/>
    </w:rPr>
  </w:style>
  <w:style w:type="character" w:styleId="WW8Num21z0">
    <w:name w:val="WW8Num21z0"/>
    <w:next w:val="WW8Num21z0"/>
    <w:autoRedefine w:val="0"/>
    <w:hidden w:val="0"/>
    <w:qFormat w:val="0"/>
    <w:rPr>
      <w:rFonts w:ascii="Symbol" w:cs="Symbol" w:hAnsi="Symbol"/>
      <w:w w:val="100"/>
      <w:position w:val="-1"/>
      <w:effect w:val="none"/>
      <w:vertAlign w:val="baseline"/>
      <w:cs w:val="0"/>
      <w:em w:val="none"/>
      <w:lang/>
    </w:rPr>
  </w:style>
  <w:style w:type="character" w:styleId="WW8Num21z1">
    <w:name w:val="WW8Num21z1"/>
    <w:next w:val="WW8Num21z1"/>
    <w:autoRedefine w:val="0"/>
    <w:hidden w:val="0"/>
    <w:qFormat w:val="0"/>
    <w:rPr>
      <w:rFonts w:ascii="Courier New" w:cs="Courier New" w:hAnsi="Courier New"/>
      <w:w w:val="100"/>
      <w:position w:val="-1"/>
      <w:effect w:val="none"/>
      <w:vertAlign w:val="baseline"/>
      <w:cs w:val="0"/>
      <w:em w:val="none"/>
      <w:lang/>
    </w:rPr>
  </w:style>
  <w:style w:type="character" w:styleId="WW8Num21z2">
    <w:name w:val="WW8Num21z2"/>
    <w:next w:val="WW8Num21z2"/>
    <w:autoRedefine w:val="0"/>
    <w:hidden w:val="0"/>
    <w:qFormat w:val="0"/>
    <w:rPr>
      <w:rFonts w:ascii="Wingdings" w:cs="Wingdings" w:hAnsi="Wingdings"/>
      <w:w w:val="100"/>
      <w:position w:val="-1"/>
      <w:effect w:val="none"/>
      <w:vertAlign w:val="baseline"/>
      <w:cs w:val="0"/>
      <w:em w:val="none"/>
      <w:lang/>
    </w:rPr>
  </w:style>
  <w:style w:type="character" w:styleId="WW8Num21z3">
    <w:name w:val="WW8Num21z3"/>
    <w:next w:val="WW8Num21z3"/>
    <w:autoRedefine w:val="0"/>
    <w:hidden w:val="0"/>
    <w:qFormat w:val="0"/>
    <w:rPr>
      <w:w w:val="100"/>
      <w:position w:val="-1"/>
      <w:effect w:val="none"/>
      <w:vertAlign w:val="baseline"/>
      <w:cs w:val="0"/>
      <w:em w:val="none"/>
      <w:lang/>
    </w:rPr>
  </w:style>
  <w:style w:type="character" w:styleId="WW8Num21z4">
    <w:name w:val="WW8Num21z4"/>
    <w:next w:val="WW8Num21z4"/>
    <w:autoRedefine w:val="0"/>
    <w:hidden w:val="0"/>
    <w:qFormat w:val="0"/>
    <w:rPr>
      <w:w w:val="100"/>
      <w:position w:val="-1"/>
      <w:effect w:val="none"/>
      <w:vertAlign w:val="baseline"/>
      <w:cs w:val="0"/>
      <w:em w:val="none"/>
      <w:lang/>
    </w:rPr>
  </w:style>
  <w:style w:type="character" w:styleId="WW8Num21z5">
    <w:name w:val="WW8Num21z5"/>
    <w:next w:val="WW8Num21z5"/>
    <w:autoRedefine w:val="0"/>
    <w:hidden w:val="0"/>
    <w:qFormat w:val="0"/>
    <w:rPr>
      <w:w w:val="100"/>
      <w:position w:val="-1"/>
      <w:effect w:val="none"/>
      <w:vertAlign w:val="baseline"/>
      <w:cs w:val="0"/>
      <w:em w:val="none"/>
      <w:lang/>
    </w:rPr>
  </w:style>
  <w:style w:type="character" w:styleId="WW8Num21z6">
    <w:name w:val="WW8Num21z6"/>
    <w:next w:val="WW8Num21z6"/>
    <w:autoRedefine w:val="0"/>
    <w:hidden w:val="0"/>
    <w:qFormat w:val="0"/>
    <w:rPr>
      <w:w w:val="100"/>
      <w:position w:val="-1"/>
      <w:effect w:val="none"/>
      <w:vertAlign w:val="baseline"/>
      <w:cs w:val="0"/>
      <w:em w:val="none"/>
      <w:lang/>
    </w:rPr>
  </w:style>
  <w:style w:type="character" w:styleId="WW8Num21z7">
    <w:name w:val="WW8Num21z7"/>
    <w:next w:val="WW8Num21z7"/>
    <w:autoRedefine w:val="0"/>
    <w:hidden w:val="0"/>
    <w:qFormat w:val="0"/>
    <w:rPr>
      <w:w w:val="100"/>
      <w:position w:val="-1"/>
      <w:effect w:val="none"/>
      <w:vertAlign w:val="baseline"/>
      <w:cs w:val="0"/>
      <w:em w:val="none"/>
      <w:lang/>
    </w:rPr>
  </w:style>
  <w:style w:type="character" w:styleId="WW8Num21z8">
    <w:name w:val="WW8Num21z8"/>
    <w:next w:val="WW8Num21z8"/>
    <w:autoRedefine w:val="0"/>
    <w:hidden w:val="0"/>
    <w:qFormat w:val="0"/>
    <w:rPr>
      <w:w w:val="100"/>
      <w:position w:val="-1"/>
      <w:effect w:val="none"/>
      <w:vertAlign w:val="baseline"/>
      <w:cs w:val="0"/>
      <w:em w:val="none"/>
      <w:lang/>
    </w:rPr>
  </w:style>
  <w:style w:type="character" w:styleId="WW8Num22z0">
    <w:name w:val="WW8Num22z0"/>
    <w:next w:val="WW8Num22z0"/>
    <w:autoRedefine w:val="0"/>
    <w:hidden w:val="0"/>
    <w:qFormat w:val="0"/>
    <w:rPr>
      <w:rFonts w:ascii="Symbol" w:cs="Symbol" w:hAnsi="Symbol"/>
      <w:w w:val="100"/>
      <w:position w:val="-1"/>
      <w:effect w:val="none"/>
      <w:vertAlign w:val="baseline"/>
      <w:cs w:val="0"/>
      <w:em w:val="none"/>
      <w:lang w:val="pl-PL"/>
    </w:rPr>
  </w:style>
  <w:style w:type="character" w:styleId="WW8Num22z1">
    <w:name w:val="WW8Num22z1"/>
    <w:next w:val="WW8Num22z1"/>
    <w:autoRedefine w:val="0"/>
    <w:hidden w:val="0"/>
    <w:qFormat w:val="0"/>
    <w:rPr>
      <w:rFonts w:ascii="Courier New" w:cs="Courier New" w:hAnsi="Courier New"/>
      <w:w w:val="100"/>
      <w:position w:val="-1"/>
      <w:effect w:val="none"/>
      <w:vertAlign w:val="baseline"/>
      <w:cs w:val="0"/>
      <w:em w:val="none"/>
      <w:lang/>
    </w:rPr>
  </w:style>
  <w:style w:type="character" w:styleId="WW8Num22z2">
    <w:name w:val="WW8Num22z2"/>
    <w:next w:val="WW8Num22z2"/>
    <w:autoRedefine w:val="0"/>
    <w:hidden w:val="0"/>
    <w:qFormat w:val="0"/>
    <w:rPr>
      <w:rFonts w:ascii="Wingdings" w:cs="Wingdings" w:hAnsi="Wingdings"/>
      <w:w w:val="100"/>
      <w:position w:val="-1"/>
      <w:effect w:val="none"/>
      <w:vertAlign w:val="baseline"/>
      <w:cs w:val="0"/>
      <w:em w:val="none"/>
      <w:lang/>
    </w:rPr>
  </w:style>
  <w:style w:type="character" w:styleId="WW8Num22z3">
    <w:name w:val="WW8Num22z3"/>
    <w:next w:val="WW8Num22z3"/>
    <w:autoRedefine w:val="0"/>
    <w:hidden w:val="0"/>
    <w:qFormat w:val="0"/>
    <w:rPr>
      <w:w w:val="100"/>
      <w:position w:val="-1"/>
      <w:effect w:val="none"/>
      <w:vertAlign w:val="baseline"/>
      <w:cs w:val="0"/>
      <w:em w:val="none"/>
      <w:lang/>
    </w:rPr>
  </w:style>
  <w:style w:type="character" w:styleId="WW8Num22z4">
    <w:name w:val="WW8Num22z4"/>
    <w:next w:val="WW8Num22z4"/>
    <w:autoRedefine w:val="0"/>
    <w:hidden w:val="0"/>
    <w:qFormat w:val="0"/>
    <w:rPr>
      <w:w w:val="100"/>
      <w:position w:val="-1"/>
      <w:effect w:val="none"/>
      <w:vertAlign w:val="baseline"/>
      <w:cs w:val="0"/>
      <w:em w:val="none"/>
      <w:lang/>
    </w:rPr>
  </w:style>
  <w:style w:type="character" w:styleId="WW8Num22z5">
    <w:name w:val="WW8Num22z5"/>
    <w:next w:val="WW8Num22z5"/>
    <w:autoRedefine w:val="0"/>
    <w:hidden w:val="0"/>
    <w:qFormat w:val="0"/>
    <w:rPr>
      <w:w w:val="100"/>
      <w:position w:val="-1"/>
      <w:effect w:val="none"/>
      <w:vertAlign w:val="baseline"/>
      <w:cs w:val="0"/>
      <w:em w:val="none"/>
      <w:lang/>
    </w:rPr>
  </w:style>
  <w:style w:type="character" w:styleId="WW8Num22z6">
    <w:name w:val="WW8Num22z6"/>
    <w:next w:val="WW8Num22z6"/>
    <w:autoRedefine w:val="0"/>
    <w:hidden w:val="0"/>
    <w:qFormat w:val="0"/>
    <w:rPr>
      <w:w w:val="100"/>
      <w:position w:val="-1"/>
      <w:effect w:val="none"/>
      <w:vertAlign w:val="baseline"/>
      <w:cs w:val="0"/>
      <w:em w:val="none"/>
      <w:lang/>
    </w:rPr>
  </w:style>
  <w:style w:type="character" w:styleId="WW8Num22z7">
    <w:name w:val="WW8Num22z7"/>
    <w:next w:val="WW8Num22z7"/>
    <w:autoRedefine w:val="0"/>
    <w:hidden w:val="0"/>
    <w:qFormat w:val="0"/>
    <w:rPr>
      <w:w w:val="100"/>
      <w:position w:val="-1"/>
      <w:effect w:val="none"/>
      <w:vertAlign w:val="baseline"/>
      <w:cs w:val="0"/>
      <w:em w:val="none"/>
      <w:lang/>
    </w:rPr>
  </w:style>
  <w:style w:type="character" w:styleId="WW8Num22z8">
    <w:name w:val="WW8Num22z8"/>
    <w:next w:val="WW8Num22z8"/>
    <w:autoRedefine w:val="0"/>
    <w:hidden w:val="0"/>
    <w:qFormat w:val="0"/>
    <w:rPr>
      <w:w w:val="100"/>
      <w:position w:val="-1"/>
      <w:effect w:val="none"/>
      <w:vertAlign w:val="baseline"/>
      <w:cs w:val="0"/>
      <w:em w:val="none"/>
      <w:lang/>
    </w:rPr>
  </w:style>
  <w:style w:type="character" w:styleId="WW8Num23z0">
    <w:name w:val="WW8Num23z0"/>
    <w:next w:val="WW8Num23z0"/>
    <w:autoRedefine w:val="0"/>
    <w:hidden w:val="0"/>
    <w:qFormat w:val="0"/>
    <w:rPr>
      <w:rFonts w:ascii="Symbol" w:cs="Symbol" w:hAnsi="Symbol"/>
      <w:w w:val="100"/>
      <w:position w:val="-1"/>
      <w:effect w:val="none"/>
      <w:vertAlign w:val="baseline"/>
      <w:cs w:val="0"/>
      <w:em w:val="none"/>
      <w:lang/>
    </w:rPr>
  </w:style>
  <w:style w:type="character" w:styleId="WW8Num23z1">
    <w:name w:val="WW8Num23z1"/>
    <w:next w:val="WW8Num23z1"/>
    <w:autoRedefine w:val="0"/>
    <w:hidden w:val="0"/>
    <w:qFormat w:val="0"/>
    <w:rPr>
      <w:rFonts w:ascii="Courier New" w:cs="Courier New" w:hAnsi="Courier New"/>
      <w:w w:val="100"/>
      <w:position w:val="-1"/>
      <w:effect w:val="none"/>
      <w:vertAlign w:val="baseline"/>
      <w:cs w:val="0"/>
      <w:em w:val="none"/>
      <w:lang/>
    </w:rPr>
  </w:style>
  <w:style w:type="character" w:styleId="WW8Num23z2">
    <w:name w:val="WW8Num23z2"/>
    <w:next w:val="WW8Num23z2"/>
    <w:autoRedefine w:val="0"/>
    <w:hidden w:val="0"/>
    <w:qFormat w:val="0"/>
    <w:rPr>
      <w:rFonts w:ascii="Wingdings" w:cs="Wingdings" w:hAnsi="Wingdings"/>
      <w:w w:val="100"/>
      <w:position w:val="-1"/>
      <w:effect w:val="none"/>
      <w:vertAlign w:val="baseline"/>
      <w:cs w:val="0"/>
      <w:em w:val="none"/>
      <w:lang/>
    </w:rPr>
  </w:style>
  <w:style w:type="character" w:styleId="WW8Num23z3">
    <w:name w:val="WW8Num23z3"/>
    <w:next w:val="WW8Num23z3"/>
    <w:autoRedefine w:val="0"/>
    <w:hidden w:val="0"/>
    <w:qFormat w:val="0"/>
    <w:rPr>
      <w:w w:val="100"/>
      <w:position w:val="-1"/>
      <w:effect w:val="none"/>
      <w:vertAlign w:val="baseline"/>
      <w:cs w:val="0"/>
      <w:em w:val="none"/>
      <w:lang/>
    </w:rPr>
  </w:style>
  <w:style w:type="character" w:styleId="WW8Num23z5">
    <w:name w:val="WW8Num23z5"/>
    <w:next w:val="WW8Num23z5"/>
    <w:autoRedefine w:val="0"/>
    <w:hidden w:val="0"/>
    <w:qFormat w:val="0"/>
    <w:rPr>
      <w:w w:val="100"/>
      <w:position w:val="-1"/>
      <w:effect w:val="none"/>
      <w:vertAlign w:val="baseline"/>
      <w:cs w:val="0"/>
      <w:em w:val="none"/>
      <w:lang/>
    </w:rPr>
  </w:style>
  <w:style w:type="character" w:styleId="WW8Num23z6">
    <w:name w:val="WW8Num23z6"/>
    <w:next w:val="WW8Num23z6"/>
    <w:autoRedefine w:val="0"/>
    <w:hidden w:val="0"/>
    <w:qFormat w:val="0"/>
    <w:rPr>
      <w:w w:val="100"/>
      <w:position w:val="-1"/>
      <w:effect w:val="none"/>
      <w:vertAlign w:val="baseline"/>
      <w:cs w:val="0"/>
      <w:em w:val="none"/>
      <w:lang/>
    </w:rPr>
  </w:style>
  <w:style w:type="character" w:styleId="WW8Num23z7">
    <w:name w:val="WW8Num23z7"/>
    <w:next w:val="WW8Num23z7"/>
    <w:autoRedefine w:val="0"/>
    <w:hidden w:val="0"/>
    <w:qFormat w:val="0"/>
    <w:rPr>
      <w:w w:val="100"/>
      <w:position w:val="-1"/>
      <w:effect w:val="none"/>
      <w:vertAlign w:val="baseline"/>
      <w:cs w:val="0"/>
      <w:em w:val="none"/>
      <w:lang/>
    </w:rPr>
  </w:style>
  <w:style w:type="character" w:styleId="WW8Num23z8">
    <w:name w:val="WW8Num23z8"/>
    <w:next w:val="WW8Num23z8"/>
    <w:autoRedefine w:val="0"/>
    <w:hidden w:val="0"/>
    <w:qFormat w:val="0"/>
    <w:rPr>
      <w:w w:val="100"/>
      <w:position w:val="-1"/>
      <w:effect w:val="none"/>
      <w:vertAlign w:val="baseline"/>
      <w:cs w:val="0"/>
      <w:em w:val="none"/>
      <w:lang/>
    </w:rPr>
  </w:style>
  <w:style w:type="character" w:styleId="WW8Num24z0">
    <w:name w:val="WW8Num24z0"/>
    <w:next w:val="WW8Num24z0"/>
    <w:autoRedefine w:val="0"/>
    <w:hidden w:val="0"/>
    <w:qFormat w:val="0"/>
    <w:rPr>
      <w:rFonts w:ascii="Symbol" w:cs="Symbol" w:hAnsi="Symbol"/>
      <w:color w:val="00000a"/>
      <w:w w:val="100"/>
      <w:position w:val="-1"/>
      <w:sz w:val="24"/>
      <w:effect w:val="none"/>
      <w:vertAlign w:val="baseline"/>
      <w:cs w:val="0"/>
      <w:em w:val="none"/>
      <w:lang/>
    </w:rPr>
  </w:style>
  <w:style w:type="character" w:styleId="WW8Num24z1">
    <w:name w:val="WW8Num24z1"/>
    <w:next w:val="WW8Num24z1"/>
    <w:autoRedefine w:val="0"/>
    <w:hidden w:val="0"/>
    <w:qFormat w:val="0"/>
    <w:rPr>
      <w:rFonts w:ascii="Courier New" w:cs="Courier New" w:hAnsi="Courier New"/>
      <w:w w:val="100"/>
      <w:position w:val="-1"/>
      <w:effect w:val="none"/>
      <w:vertAlign w:val="baseline"/>
      <w:cs w:val="0"/>
      <w:em w:val="none"/>
      <w:lang/>
    </w:rPr>
  </w:style>
  <w:style w:type="character" w:styleId="WW8Num24z2">
    <w:name w:val="WW8Num24z2"/>
    <w:next w:val="WW8Num24z2"/>
    <w:autoRedefine w:val="0"/>
    <w:hidden w:val="0"/>
    <w:qFormat w:val="0"/>
    <w:rPr>
      <w:rFonts w:ascii="Wingdings" w:cs="Wingdings" w:hAnsi="Wingdings"/>
      <w:w w:val="100"/>
      <w:position w:val="-1"/>
      <w:effect w:val="none"/>
      <w:vertAlign w:val="baseline"/>
      <w:cs w:val="0"/>
      <w:em w:val="none"/>
      <w:lang/>
    </w:rPr>
  </w:style>
  <w:style w:type="character" w:styleId="WW8Num24z3">
    <w:name w:val="WW8Num24z3"/>
    <w:next w:val="WW8Num24z3"/>
    <w:autoRedefine w:val="0"/>
    <w:hidden w:val="0"/>
    <w:qFormat w:val="0"/>
    <w:rPr>
      <w:w w:val="100"/>
      <w:position w:val="-1"/>
      <w:effect w:val="none"/>
      <w:vertAlign w:val="baseline"/>
      <w:cs w:val="0"/>
      <w:em w:val="none"/>
      <w:lang/>
    </w:rPr>
  </w:style>
  <w:style w:type="character" w:styleId="WW8Num24z4">
    <w:name w:val="WW8Num24z4"/>
    <w:next w:val="WW8Num24z4"/>
    <w:autoRedefine w:val="0"/>
    <w:hidden w:val="0"/>
    <w:qFormat w:val="0"/>
    <w:rPr>
      <w:w w:val="100"/>
      <w:position w:val="-1"/>
      <w:effect w:val="none"/>
      <w:vertAlign w:val="baseline"/>
      <w:cs w:val="0"/>
      <w:em w:val="none"/>
      <w:lang/>
    </w:rPr>
  </w:style>
  <w:style w:type="character" w:styleId="WW8Num24z5">
    <w:name w:val="WW8Num24z5"/>
    <w:next w:val="WW8Num24z5"/>
    <w:autoRedefine w:val="0"/>
    <w:hidden w:val="0"/>
    <w:qFormat w:val="0"/>
    <w:rPr>
      <w:w w:val="100"/>
      <w:position w:val="-1"/>
      <w:effect w:val="none"/>
      <w:vertAlign w:val="baseline"/>
      <w:cs w:val="0"/>
      <w:em w:val="none"/>
      <w:lang/>
    </w:rPr>
  </w:style>
  <w:style w:type="character" w:styleId="WW8Num24z6">
    <w:name w:val="WW8Num24z6"/>
    <w:next w:val="WW8Num24z6"/>
    <w:autoRedefine w:val="0"/>
    <w:hidden w:val="0"/>
    <w:qFormat w:val="0"/>
    <w:rPr>
      <w:w w:val="100"/>
      <w:position w:val="-1"/>
      <w:effect w:val="none"/>
      <w:vertAlign w:val="baseline"/>
      <w:cs w:val="0"/>
      <w:em w:val="none"/>
      <w:lang/>
    </w:rPr>
  </w:style>
  <w:style w:type="character" w:styleId="WW8Num24z7">
    <w:name w:val="WW8Num24z7"/>
    <w:next w:val="WW8Num24z7"/>
    <w:autoRedefine w:val="0"/>
    <w:hidden w:val="0"/>
    <w:qFormat w:val="0"/>
    <w:rPr>
      <w:w w:val="100"/>
      <w:position w:val="-1"/>
      <w:effect w:val="none"/>
      <w:vertAlign w:val="baseline"/>
      <w:cs w:val="0"/>
      <w:em w:val="none"/>
      <w:lang/>
    </w:rPr>
  </w:style>
  <w:style w:type="character" w:styleId="WW8Num24z8">
    <w:name w:val="WW8Num24z8"/>
    <w:next w:val="WW8Num24z8"/>
    <w:autoRedefine w:val="0"/>
    <w:hidden w:val="0"/>
    <w:qFormat w:val="0"/>
    <w:rPr>
      <w:w w:val="100"/>
      <w:position w:val="-1"/>
      <w:effect w:val="none"/>
      <w:vertAlign w:val="baseline"/>
      <w:cs w:val="0"/>
      <w:em w:val="none"/>
      <w:lang/>
    </w:rPr>
  </w:style>
  <w:style w:type="character" w:styleId="WW8Num25z0">
    <w:name w:val="WW8Num25z0"/>
    <w:next w:val="WW8Num25z0"/>
    <w:autoRedefine w:val="0"/>
    <w:hidden w:val="0"/>
    <w:qFormat w:val="0"/>
    <w:rPr>
      <w:rFonts w:ascii="Symbol" w:cs="Symbol" w:eastAsia="TimesNewRoman" w:hAnsi="Symbol"/>
      <w:color w:val="00000a"/>
      <w:w w:val="100"/>
      <w:position w:val="-1"/>
      <w:sz w:val="24"/>
      <w:szCs w:val="20"/>
      <w:effect w:val="none"/>
      <w:vertAlign w:val="baseline"/>
      <w:cs w:val="0"/>
      <w:em w:val="none"/>
      <w:lang/>
    </w:rPr>
  </w:style>
  <w:style w:type="character" w:styleId="WW8Num25z1">
    <w:name w:val="WW8Num25z1"/>
    <w:next w:val="WW8Num25z1"/>
    <w:autoRedefine w:val="0"/>
    <w:hidden w:val="0"/>
    <w:qFormat w:val="0"/>
    <w:rPr>
      <w:rFonts w:ascii="Courier New" w:cs="Courier New" w:hAnsi="Courier New"/>
      <w:w w:val="100"/>
      <w:position w:val="-1"/>
      <w:effect w:val="none"/>
      <w:vertAlign w:val="baseline"/>
      <w:cs w:val="0"/>
      <w:em w:val="none"/>
      <w:lang/>
    </w:rPr>
  </w:style>
  <w:style w:type="character" w:styleId="WW8Num25z2">
    <w:name w:val="WW8Num25z2"/>
    <w:next w:val="WW8Num25z2"/>
    <w:autoRedefine w:val="0"/>
    <w:hidden w:val="0"/>
    <w:qFormat w:val="0"/>
    <w:rPr>
      <w:rFonts w:ascii="Wingdings" w:cs="Wingdings" w:hAnsi="Wingdings"/>
      <w:w w:val="100"/>
      <w:position w:val="-1"/>
      <w:effect w:val="none"/>
      <w:vertAlign w:val="baseline"/>
      <w:cs w:val="0"/>
      <w:em w:val="none"/>
      <w:lang/>
    </w:rPr>
  </w:style>
  <w:style w:type="character" w:styleId="WW8Num25z3">
    <w:name w:val="WW8Num25z3"/>
    <w:next w:val="WW8Num25z3"/>
    <w:autoRedefine w:val="0"/>
    <w:hidden w:val="0"/>
    <w:qFormat w:val="0"/>
    <w:rPr>
      <w:w w:val="100"/>
      <w:position w:val="-1"/>
      <w:effect w:val="none"/>
      <w:vertAlign w:val="baseline"/>
      <w:cs w:val="0"/>
      <w:em w:val="none"/>
      <w:lang/>
    </w:rPr>
  </w:style>
  <w:style w:type="character" w:styleId="WW8Num25z4">
    <w:name w:val="WW8Num25z4"/>
    <w:next w:val="WW8Num25z4"/>
    <w:autoRedefine w:val="0"/>
    <w:hidden w:val="0"/>
    <w:qFormat w:val="0"/>
    <w:rPr>
      <w:w w:val="100"/>
      <w:position w:val="-1"/>
      <w:effect w:val="none"/>
      <w:vertAlign w:val="baseline"/>
      <w:cs w:val="0"/>
      <w:em w:val="none"/>
      <w:lang/>
    </w:rPr>
  </w:style>
  <w:style w:type="character" w:styleId="WW8Num25z5">
    <w:name w:val="WW8Num25z5"/>
    <w:next w:val="WW8Num25z5"/>
    <w:autoRedefine w:val="0"/>
    <w:hidden w:val="0"/>
    <w:qFormat w:val="0"/>
    <w:rPr>
      <w:w w:val="100"/>
      <w:position w:val="-1"/>
      <w:effect w:val="none"/>
      <w:vertAlign w:val="baseline"/>
      <w:cs w:val="0"/>
      <w:em w:val="none"/>
      <w:lang/>
    </w:rPr>
  </w:style>
  <w:style w:type="character" w:styleId="WW8Num25z6">
    <w:name w:val="WW8Num25z6"/>
    <w:next w:val="WW8Num25z6"/>
    <w:autoRedefine w:val="0"/>
    <w:hidden w:val="0"/>
    <w:qFormat w:val="0"/>
    <w:rPr>
      <w:w w:val="100"/>
      <w:position w:val="-1"/>
      <w:effect w:val="none"/>
      <w:vertAlign w:val="baseline"/>
      <w:cs w:val="0"/>
      <w:em w:val="none"/>
      <w:lang/>
    </w:rPr>
  </w:style>
  <w:style w:type="character" w:styleId="WW8Num25z7">
    <w:name w:val="WW8Num25z7"/>
    <w:next w:val="WW8Num25z7"/>
    <w:autoRedefine w:val="0"/>
    <w:hidden w:val="0"/>
    <w:qFormat w:val="0"/>
    <w:rPr>
      <w:w w:val="100"/>
      <w:position w:val="-1"/>
      <w:effect w:val="none"/>
      <w:vertAlign w:val="baseline"/>
      <w:cs w:val="0"/>
      <w:em w:val="none"/>
      <w:lang/>
    </w:rPr>
  </w:style>
  <w:style w:type="character" w:styleId="WW8Num25z8">
    <w:name w:val="WW8Num25z8"/>
    <w:next w:val="WW8Num25z8"/>
    <w:autoRedefine w:val="0"/>
    <w:hidden w:val="0"/>
    <w:qFormat w:val="0"/>
    <w:rPr>
      <w:w w:val="100"/>
      <w:position w:val="-1"/>
      <w:effect w:val="none"/>
      <w:vertAlign w:val="baseline"/>
      <w:cs w:val="0"/>
      <w:em w:val="none"/>
      <w:lang/>
    </w:rPr>
  </w:style>
  <w:style w:type="character" w:styleId="WW8Num26z0">
    <w:name w:val="WW8Num26z0"/>
    <w:next w:val="WW8Num26z0"/>
    <w:autoRedefine w:val="0"/>
    <w:hidden w:val="0"/>
    <w:qFormat w:val="0"/>
    <w:rPr>
      <w:rFonts w:ascii="Symbol" w:cs="Symbol" w:hAnsi="Symbol"/>
      <w:color w:val="00000a"/>
      <w:w w:val="100"/>
      <w:position w:val="-1"/>
      <w:sz w:val="24"/>
      <w:szCs w:val="20"/>
      <w:effect w:val="none"/>
      <w:vertAlign w:val="baseline"/>
      <w:cs w:val="0"/>
      <w:em w:val="none"/>
      <w:lang/>
    </w:rPr>
  </w:style>
  <w:style w:type="character" w:styleId="WW8Num26z1">
    <w:name w:val="WW8Num26z1"/>
    <w:next w:val="WW8Num26z1"/>
    <w:autoRedefine w:val="0"/>
    <w:hidden w:val="0"/>
    <w:qFormat w:val="0"/>
    <w:rPr>
      <w:rFonts w:ascii="Courier New" w:cs="Courier New" w:hAnsi="Courier New"/>
      <w:w w:val="100"/>
      <w:position w:val="-1"/>
      <w:effect w:val="none"/>
      <w:vertAlign w:val="baseline"/>
      <w:cs w:val="0"/>
      <w:em w:val="none"/>
      <w:lang/>
    </w:rPr>
  </w:style>
  <w:style w:type="character" w:styleId="WW8Num26z2">
    <w:name w:val="WW8Num26z2"/>
    <w:next w:val="WW8Num26z2"/>
    <w:autoRedefine w:val="0"/>
    <w:hidden w:val="0"/>
    <w:qFormat w:val="0"/>
    <w:rPr>
      <w:rFonts w:ascii="Wingdings" w:cs="Wingdings" w:hAnsi="Wingdings"/>
      <w:w w:val="100"/>
      <w:position w:val="-1"/>
      <w:effect w:val="none"/>
      <w:vertAlign w:val="baseline"/>
      <w:cs w:val="0"/>
      <w:em w:val="none"/>
      <w:lang/>
    </w:rPr>
  </w:style>
  <w:style w:type="character" w:styleId="WW8Num26z3">
    <w:name w:val="WW8Num26z3"/>
    <w:next w:val="WW8Num26z3"/>
    <w:autoRedefine w:val="0"/>
    <w:hidden w:val="0"/>
    <w:qFormat w:val="0"/>
    <w:rPr>
      <w:w w:val="100"/>
      <w:position w:val="-1"/>
      <w:effect w:val="none"/>
      <w:vertAlign w:val="baseline"/>
      <w:cs w:val="0"/>
      <w:em w:val="none"/>
      <w:lang/>
    </w:rPr>
  </w:style>
  <w:style w:type="character" w:styleId="WW8Num26z4">
    <w:name w:val="WW8Num26z4"/>
    <w:next w:val="WW8Num26z4"/>
    <w:autoRedefine w:val="0"/>
    <w:hidden w:val="0"/>
    <w:qFormat w:val="0"/>
    <w:rPr>
      <w:w w:val="100"/>
      <w:position w:val="-1"/>
      <w:effect w:val="none"/>
      <w:vertAlign w:val="baseline"/>
      <w:cs w:val="0"/>
      <w:em w:val="none"/>
      <w:lang/>
    </w:rPr>
  </w:style>
  <w:style w:type="character" w:styleId="WW8Num26z5">
    <w:name w:val="WW8Num26z5"/>
    <w:next w:val="WW8Num26z5"/>
    <w:autoRedefine w:val="0"/>
    <w:hidden w:val="0"/>
    <w:qFormat w:val="0"/>
    <w:rPr>
      <w:w w:val="100"/>
      <w:position w:val="-1"/>
      <w:effect w:val="none"/>
      <w:vertAlign w:val="baseline"/>
      <w:cs w:val="0"/>
      <w:em w:val="none"/>
      <w:lang/>
    </w:rPr>
  </w:style>
  <w:style w:type="character" w:styleId="WW8Num26z6">
    <w:name w:val="WW8Num26z6"/>
    <w:next w:val="WW8Num26z6"/>
    <w:autoRedefine w:val="0"/>
    <w:hidden w:val="0"/>
    <w:qFormat w:val="0"/>
    <w:rPr>
      <w:w w:val="100"/>
      <w:position w:val="-1"/>
      <w:effect w:val="none"/>
      <w:vertAlign w:val="baseline"/>
      <w:cs w:val="0"/>
      <w:em w:val="none"/>
      <w:lang/>
    </w:rPr>
  </w:style>
  <w:style w:type="character" w:styleId="WW8Num26z7">
    <w:name w:val="WW8Num26z7"/>
    <w:next w:val="WW8Num26z7"/>
    <w:autoRedefine w:val="0"/>
    <w:hidden w:val="0"/>
    <w:qFormat w:val="0"/>
    <w:rPr>
      <w:w w:val="100"/>
      <w:position w:val="-1"/>
      <w:effect w:val="none"/>
      <w:vertAlign w:val="baseline"/>
      <w:cs w:val="0"/>
      <w:em w:val="none"/>
      <w:lang/>
    </w:rPr>
  </w:style>
  <w:style w:type="character" w:styleId="WW8Num26z8">
    <w:name w:val="WW8Num26z8"/>
    <w:next w:val="WW8Num26z8"/>
    <w:autoRedefine w:val="0"/>
    <w:hidden w:val="0"/>
    <w:qFormat w:val="0"/>
    <w:rPr>
      <w:w w:val="100"/>
      <w:position w:val="-1"/>
      <w:effect w:val="none"/>
      <w:vertAlign w:val="baseline"/>
      <w:cs w:val="0"/>
      <w:em w:val="none"/>
      <w:lang/>
    </w:rPr>
  </w:style>
  <w:style w:type="character" w:styleId="Domyślnaczcionkaakapitu1">
    <w:name w:val="Domyślna czcionka akapitu1"/>
    <w:next w:val="Domyślnaczcionkaakapitu1"/>
    <w:autoRedefine w:val="0"/>
    <w:hidden w:val="0"/>
    <w:qFormat w:val="0"/>
    <w:rPr>
      <w:w w:val="100"/>
      <w:position w:val="-1"/>
      <w:effect w:val="none"/>
      <w:vertAlign w:val="baseline"/>
      <w:cs w:val="0"/>
      <w:em w:val="none"/>
      <w:lang/>
    </w:rPr>
  </w:style>
  <w:style w:type="character" w:styleId="WW8Num23z4">
    <w:name w:val="WW8Num23z4"/>
    <w:next w:val="WW8Num23z4"/>
    <w:autoRedefine w:val="0"/>
    <w:hidden w:val="0"/>
    <w:qFormat w:val="0"/>
    <w:rPr>
      <w:rFonts w:ascii="Courier New" w:cs="Courier New" w:hAnsi="Courier New"/>
      <w:w w:val="100"/>
      <w:position w:val="-1"/>
      <w:effect w:val="none"/>
      <w:vertAlign w:val="baseline"/>
      <w:cs w:val="0"/>
      <w:em w:val="none"/>
      <w:lang/>
    </w:rPr>
  </w:style>
  <w:style w:type="character" w:styleId="WW8Num16z2">
    <w:name w:val="WW8Num16z2"/>
    <w:next w:val="WW8Num16z2"/>
    <w:autoRedefine w:val="0"/>
    <w:hidden w:val="0"/>
    <w:qFormat w:val="0"/>
    <w:rPr>
      <w:w w:val="100"/>
      <w:position w:val="-1"/>
      <w:effect w:val="none"/>
      <w:vertAlign w:val="baseline"/>
      <w:cs w:val="0"/>
      <w:em w:val="none"/>
      <w:lang/>
    </w:rPr>
  </w:style>
  <w:style w:type="character" w:styleId="WW8Num16z3">
    <w:name w:val="WW8Num16z3"/>
    <w:next w:val="WW8Num16z3"/>
    <w:autoRedefine w:val="0"/>
    <w:hidden w:val="0"/>
    <w:qFormat w:val="0"/>
    <w:rPr>
      <w:w w:val="100"/>
      <w:position w:val="-1"/>
      <w:effect w:val="none"/>
      <w:vertAlign w:val="baseline"/>
      <w:cs w:val="0"/>
      <w:em w:val="none"/>
      <w:lang/>
    </w:rPr>
  </w:style>
  <w:style w:type="character" w:styleId="WW8Num16z4">
    <w:name w:val="WW8Num16z4"/>
    <w:next w:val="WW8Num16z4"/>
    <w:autoRedefine w:val="0"/>
    <w:hidden w:val="0"/>
    <w:qFormat w:val="0"/>
    <w:rPr>
      <w:w w:val="100"/>
      <w:position w:val="-1"/>
      <w:effect w:val="none"/>
      <w:vertAlign w:val="baseline"/>
      <w:cs w:val="0"/>
      <w:em w:val="none"/>
      <w:lang/>
    </w:rPr>
  </w:style>
  <w:style w:type="character" w:styleId="WW8Num16z5">
    <w:name w:val="WW8Num16z5"/>
    <w:next w:val="WW8Num16z5"/>
    <w:autoRedefine w:val="0"/>
    <w:hidden w:val="0"/>
    <w:qFormat w:val="0"/>
    <w:rPr>
      <w:w w:val="100"/>
      <w:position w:val="-1"/>
      <w:effect w:val="none"/>
      <w:vertAlign w:val="baseline"/>
      <w:cs w:val="0"/>
      <w:em w:val="none"/>
      <w:lang/>
    </w:rPr>
  </w:style>
  <w:style w:type="character" w:styleId="WW8Num16z6">
    <w:name w:val="WW8Num16z6"/>
    <w:next w:val="WW8Num16z6"/>
    <w:autoRedefine w:val="0"/>
    <w:hidden w:val="0"/>
    <w:qFormat w:val="0"/>
    <w:rPr>
      <w:w w:val="100"/>
      <w:position w:val="-1"/>
      <w:effect w:val="none"/>
      <w:vertAlign w:val="baseline"/>
      <w:cs w:val="0"/>
      <w:em w:val="none"/>
      <w:lang/>
    </w:rPr>
  </w:style>
  <w:style w:type="character" w:styleId="WW8Num16z7">
    <w:name w:val="WW8Num16z7"/>
    <w:next w:val="WW8Num16z7"/>
    <w:autoRedefine w:val="0"/>
    <w:hidden w:val="0"/>
    <w:qFormat w:val="0"/>
    <w:rPr>
      <w:w w:val="100"/>
      <w:position w:val="-1"/>
      <w:effect w:val="none"/>
      <w:vertAlign w:val="baseline"/>
      <w:cs w:val="0"/>
      <w:em w:val="none"/>
      <w:lang/>
    </w:rPr>
  </w:style>
  <w:style w:type="character" w:styleId="WW8Num16z8">
    <w:name w:val="WW8Num16z8"/>
    <w:next w:val="WW8Num16z8"/>
    <w:autoRedefine w:val="0"/>
    <w:hidden w:val="0"/>
    <w:qFormat w:val="0"/>
    <w:rPr>
      <w:w w:val="100"/>
      <w:position w:val="-1"/>
      <w:effect w:val="none"/>
      <w:vertAlign w:val="baseline"/>
      <w:cs w:val="0"/>
      <w:em w:val="none"/>
      <w:lang/>
    </w:rPr>
  </w:style>
  <w:style w:type="character" w:styleId="WW8Num17z2">
    <w:name w:val="WW8Num17z2"/>
    <w:next w:val="WW8Num17z2"/>
    <w:autoRedefine w:val="0"/>
    <w:hidden w:val="0"/>
    <w:qFormat w:val="0"/>
    <w:rPr>
      <w:rFonts w:ascii="Wingdings" w:cs="Wingdings" w:hAnsi="Wingdings"/>
      <w:w w:val="100"/>
      <w:position w:val="-1"/>
      <w:effect w:val="none"/>
      <w:vertAlign w:val="baseline"/>
      <w:cs w:val="0"/>
      <w:em w:val="none"/>
      <w:lang/>
    </w:rPr>
  </w:style>
  <w:style w:type="character" w:styleId="WW8Num27z0">
    <w:name w:val="WW8Num27z0"/>
    <w:next w:val="WW8Num27z0"/>
    <w:autoRedefine w:val="0"/>
    <w:hidden w:val="0"/>
    <w:qFormat w:val="0"/>
    <w:rPr>
      <w:w w:val="100"/>
      <w:position w:val="-1"/>
      <w:effect w:val="none"/>
      <w:vertAlign w:val="baseline"/>
      <w:cs w:val="0"/>
      <w:em w:val="none"/>
      <w:lang/>
    </w:rPr>
  </w:style>
  <w:style w:type="character" w:styleId="WW8Num27z1">
    <w:name w:val="WW8Num27z1"/>
    <w:next w:val="WW8Num27z1"/>
    <w:autoRedefine w:val="0"/>
    <w:hidden w:val="0"/>
    <w:qFormat w:val="0"/>
    <w:rPr>
      <w:w w:val="100"/>
      <w:position w:val="-1"/>
      <w:effect w:val="none"/>
      <w:vertAlign w:val="baseline"/>
      <w:cs w:val="0"/>
      <w:em w:val="none"/>
      <w:lang/>
    </w:rPr>
  </w:style>
  <w:style w:type="character" w:styleId="WW8Num28z0">
    <w:name w:val="WW8Num28z0"/>
    <w:next w:val="WW8Num28z0"/>
    <w:autoRedefine w:val="0"/>
    <w:hidden w:val="0"/>
    <w:qFormat w:val="0"/>
    <w:rPr>
      <w:w w:val="100"/>
      <w:position w:val="-1"/>
      <w:effect w:val="none"/>
      <w:vertAlign w:val="baseline"/>
      <w:cs w:val="0"/>
      <w:em w:val="none"/>
      <w:lang/>
    </w:rPr>
  </w:style>
  <w:style w:type="character" w:styleId="WW8Num28z1">
    <w:name w:val="WW8Num28z1"/>
    <w:next w:val="WW8Num28z1"/>
    <w:autoRedefine w:val="0"/>
    <w:hidden w:val="0"/>
    <w:qFormat w:val="0"/>
    <w:rPr>
      <w:w w:val="100"/>
      <w:position w:val="-1"/>
      <w:effect w:val="none"/>
      <w:vertAlign w:val="baseline"/>
      <w:cs w:val="0"/>
      <w:em w:val="none"/>
      <w:lang/>
    </w:rPr>
  </w:style>
  <w:style w:type="character" w:styleId="WW8Num5z4">
    <w:name w:val="WW8Num5z4"/>
    <w:next w:val="WW8Num5z4"/>
    <w:autoRedefine w:val="0"/>
    <w:hidden w:val="0"/>
    <w:qFormat w:val="0"/>
    <w:rPr>
      <w:w w:val="100"/>
      <w:position w:val="-1"/>
      <w:effect w:val="none"/>
      <w:vertAlign w:val="baseline"/>
      <w:cs w:val="0"/>
      <w:em w:val="none"/>
      <w:lang/>
    </w:rPr>
  </w:style>
  <w:style w:type="character" w:styleId="WW8Num5z5">
    <w:name w:val="WW8Num5z5"/>
    <w:next w:val="WW8Num5z5"/>
    <w:autoRedefine w:val="0"/>
    <w:hidden w:val="0"/>
    <w:qFormat w:val="0"/>
    <w:rPr>
      <w:w w:val="100"/>
      <w:position w:val="-1"/>
      <w:effect w:val="none"/>
      <w:vertAlign w:val="baseline"/>
      <w:cs w:val="0"/>
      <w:em w:val="none"/>
      <w:lang/>
    </w:rPr>
  </w:style>
  <w:style w:type="character" w:styleId="WW8Num5z6">
    <w:name w:val="WW8Num5z6"/>
    <w:next w:val="WW8Num5z6"/>
    <w:autoRedefine w:val="0"/>
    <w:hidden w:val="0"/>
    <w:qFormat w:val="0"/>
    <w:rPr>
      <w:w w:val="100"/>
      <w:position w:val="-1"/>
      <w:effect w:val="none"/>
      <w:vertAlign w:val="baseline"/>
      <w:cs w:val="0"/>
      <w:em w:val="none"/>
      <w:lang/>
    </w:rPr>
  </w:style>
  <w:style w:type="character" w:styleId="WW8Num5z7">
    <w:name w:val="WW8Num5z7"/>
    <w:next w:val="WW8Num5z7"/>
    <w:autoRedefine w:val="0"/>
    <w:hidden w:val="0"/>
    <w:qFormat w:val="0"/>
    <w:rPr>
      <w:w w:val="100"/>
      <w:position w:val="-1"/>
      <w:effect w:val="none"/>
      <w:vertAlign w:val="baseline"/>
      <w:cs w:val="0"/>
      <w:em w:val="none"/>
      <w:lang/>
    </w:rPr>
  </w:style>
  <w:style w:type="character" w:styleId="WW8Num5z8">
    <w:name w:val="WW8Num5z8"/>
    <w:next w:val="WW8Num5z8"/>
    <w:autoRedefine w:val="0"/>
    <w:hidden w:val="0"/>
    <w:qFormat w:val="0"/>
    <w:rPr>
      <w:w w:val="100"/>
      <w:position w:val="-1"/>
      <w:effect w:val="none"/>
      <w:vertAlign w:val="baseline"/>
      <w:cs w:val="0"/>
      <w:em w:val="none"/>
      <w:lang/>
    </w:rPr>
  </w:style>
  <w:style w:type="character" w:styleId="WW8Num7z4">
    <w:name w:val="WW8Num7z4"/>
    <w:next w:val="WW8Num7z4"/>
    <w:autoRedefine w:val="0"/>
    <w:hidden w:val="0"/>
    <w:qFormat w:val="0"/>
    <w:rPr>
      <w:w w:val="100"/>
      <w:position w:val="-1"/>
      <w:sz w:val="20"/>
      <w:effect w:val="none"/>
      <w:vertAlign w:val="baseline"/>
      <w:cs w:val="0"/>
      <w:em w:val="none"/>
      <w:lang/>
    </w:rPr>
  </w:style>
  <w:style w:type="character" w:styleId="WW8Num7z5">
    <w:name w:val="WW8Num7z5"/>
    <w:next w:val="WW8Num7z5"/>
    <w:autoRedefine w:val="0"/>
    <w:hidden w:val="0"/>
    <w:qFormat w:val="0"/>
    <w:rPr>
      <w:w w:val="100"/>
      <w:position w:val="-1"/>
      <w:effect w:val="none"/>
      <w:vertAlign w:val="baseline"/>
      <w:cs w:val="0"/>
      <w:em w:val="none"/>
      <w:lang/>
    </w:rPr>
  </w:style>
  <w:style w:type="character" w:styleId="WW8Num7z6">
    <w:name w:val="WW8Num7z6"/>
    <w:next w:val="WW8Num7z6"/>
    <w:autoRedefine w:val="0"/>
    <w:hidden w:val="0"/>
    <w:qFormat w:val="0"/>
    <w:rPr>
      <w:w w:val="100"/>
      <w:position w:val="-1"/>
      <w:effect w:val="none"/>
      <w:vertAlign w:val="baseline"/>
      <w:cs w:val="0"/>
      <w:em w:val="none"/>
      <w:lang/>
    </w:rPr>
  </w:style>
  <w:style w:type="character" w:styleId="WW8Num7z7">
    <w:name w:val="WW8Num7z7"/>
    <w:next w:val="WW8Num7z7"/>
    <w:autoRedefine w:val="0"/>
    <w:hidden w:val="0"/>
    <w:qFormat w:val="0"/>
    <w:rPr>
      <w:w w:val="100"/>
      <w:position w:val="-1"/>
      <w:effect w:val="none"/>
      <w:vertAlign w:val="baseline"/>
      <w:cs w:val="0"/>
      <w:em w:val="none"/>
      <w:lang/>
    </w:rPr>
  </w:style>
  <w:style w:type="character" w:styleId="WW8Num7z8">
    <w:name w:val="WW8Num7z8"/>
    <w:next w:val="WW8Num7z8"/>
    <w:autoRedefine w:val="0"/>
    <w:hidden w:val="0"/>
    <w:qFormat w:val="0"/>
    <w:rPr>
      <w:w w:val="100"/>
      <w:position w:val="-1"/>
      <w:effect w:val="none"/>
      <w:vertAlign w:val="baseline"/>
      <w:cs w:val="0"/>
      <w:em w:val="none"/>
      <w:lang/>
    </w:rPr>
  </w:style>
  <w:style w:type="character" w:styleId="WW8Num27z2">
    <w:name w:val="WW8Num27z2"/>
    <w:next w:val="WW8Num27z2"/>
    <w:autoRedefine w:val="0"/>
    <w:hidden w:val="0"/>
    <w:qFormat w:val="0"/>
    <w:rPr>
      <w:w w:val="100"/>
      <w:position w:val="-1"/>
      <w:effect w:val="none"/>
      <w:vertAlign w:val="baseline"/>
      <w:cs w:val="0"/>
      <w:em w:val="none"/>
      <w:lang/>
    </w:rPr>
  </w:style>
  <w:style w:type="character" w:styleId="WW8Num27z3">
    <w:name w:val="WW8Num27z3"/>
    <w:next w:val="WW8Num27z3"/>
    <w:autoRedefine w:val="0"/>
    <w:hidden w:val="0"/>
    <w:qFormat w:val="0"/>
    <w:rPr>
      <w:w w:val="100"/>
      <w:position w:val="-1"/>
      <w:effect w:val="none"/>
      <w:vertAlign w:val="baseline"/>
      <w:cs w:val="0"/>
      <w:em w:val="none"/>
      <w:lang/>
    </w:rPr>
  </w:style>
  <w:style w:type="character" w:styleId="WW8Num27z4">
    <w:name w:val="WW8Num27z4"/>
    <w:next w:val="WW8Num27z4"/>
    <w:autoRedefine w:val="0"/>
    <w:hidden w:val="0"/>
    <w:qFormat w:val="0"/>
    <w:rPr>
      <w:w w:val="100"/>
      <w:position w:val="-1"/>
      <w:effect w:val="none"/>
      <w:vertAlign w:val="baseline"/>
      <w:cs w:val="0"/>
      <w:em w:val="none"/>
      <w:lang/>
    </w:rPr>
  </w:style>
  <w:style w:type="character" w:styleId="WW8Num27z5">
    <w:name w:val="WW8Num27z5"/>
    <w:next w:val="WW8Num27z5"/>
    <w:autoRedefine w:val="0"/>
    <w:hidden w:val="0"/>
    <w:qFormat w:val="0"/>
    <w:rPr>
      <w:w w:val="100"/>
      <w:position w:val="-1"/>
      <w:effect w:val="none"/>
      <w:vertAlign w:val="baseline"/>
      <w:cs w:val="0"/>
      <w:em w:val="none"/>
      <w:lang/>
    </w:rPr>
  </w:style>
  <w:style w:type="character" w:styleId="WW8Num27z6">
    <w:name w:val="WW8Num27z6"/>
    <w:next w:val="WW8Num27z6"/>
    <w:autoRedefine w:val="0"/>
    <w:hidden w:val="0"/>
    <w:qFormat w:val="0"/>
    <w:rPr>
      <w:w w:val="100"/>
      <w:position w:val="-1"/>
      <w:effect w:val="none"/>
      <w:vertAlign w:val="baseline"/>
      <w:cs w:val="0"/>
      <w:em w:val="none"/>
      <w:lang/>
    </w:rPr>
  </w:style>
  <w:style w:type="character" w:styleId="WW8Num27z7">
    <w:name w:val="WW8Num27z7"/>
    <w:next w:val="WW8Num27z7"/>
    <w:autoRedefine w:val="0"/>
    <w:hidden w:val="0"/>
    <w:qFormat w:val="0"/>
    <w:rPr>
      <w:w w:val="100"/>
      <w:position w:val="-1"/>
      <w:effect w:val="none"/>
      <w:vertAlign w:val="baseline"/>
      <w:cs w:val="0"/>
      <w:em w:val="none"/>
      <w:lang/>
    </w:rPr>
  </w:style>
  <w:style w:type="character" w:styleId="WW8Num27z8">
    <w:name w:val="WW8Num27z8"/>
    <w:next w:val="WW8Num27z8"/>
    <w:autoRedefine w:val="0"/>
    <w:hidden w:val="0"/>
    <w:qFormat w:val="0"/>
    <w:rPr>
      <w:w w:val="100"/>
      <w:position w:val="-1"/>
      <w:effect w:val="none"/>
      <w:vertAlign w:val="baseline"/>
      <w:cs w:val="0"/>
      <w:em w:val="none"/>
      <w:lang/>
    </w:rPr>
  </w:style>
  <w:style w:type="character" w:styleId="WW8Num28z2">
    <w:name w:val="WW8Num28z2"/>
    <w:next w:val="WW8Num28z2"/>
    <w:autoRedefine w:val="0"/>
    <w:hidden w:val="0"/>
    <w:qFormat w:val="0"/>
    <w:rPr>
      <w:w w:val="100"/>
      <w:position w:val="-1"/>
      <w:effect w:val="none"/>
      <w:vertAlign w:val="baseline"/>
      <w:cs w:val="0"/>
      <w:em w:val="none"/>
      <w:lang/>
    </w:rPr>
  </w:style>
  <w:style w:type="character" w:styleId="WW8Num28z3">
    <w:name w:val="WW8Num28z3"/>
    <w:next w:val="WW8Num28z3"/>
    <w:autoRedefine w:val="0"/>
    <w:hidden w:val="0"/>
    <w:qFormat w:val="0"/>
    <w:rPr>
      <w:w w:val="100"/>
      <w:position w:val="-1"/>
      <w:effect w:val="none"/>
      <w:vertAlign w:val="baseline"/>
      <w:cs w:val="0"/>
      <w:em w:val="none"/>
      <w:lang/>
    </w:rPr>
  </w:style>
  <w:style w:type="character" w:styleId="WW8Num28z4">
    <w:name w:val="WW8Num28z4"/>
    <w:next w:val="WW8Num28z4"/>
    <w:autoRedefine w:val="0"/>
    <w:hidden w:val="0"/>
    <w:qFormat w:val="0"/>
    <w:rPr>
      <w:w w:val="100"/>
      <w:position w:val="-1"/>
      <w:effect w:val="none"/>
      <w:vertAlign w:val="baseline"/>
      <w:cs w:val="0"/>
      <w:em w:val="none"/>
      <w:lang/>
    </w:rPr>
  </w:style>
  <w:style w:type="character" w:styleId="WW8Num28z5">
    <w:name w:val="WW8Num28z5"/>
    <w:next w:val="WW8Num28z5"/>
    <w:autoRedefine w:val="0"/>
    <w:hidden w:val="0"/>
    <w:qFormat w:val="0"/>
    <w:rPr>
      <w:w w:val="100"/>
      <w:position w:val="-1"/>
      <w:effect w:val="none"/>
      <w:vertAlign w:val="baseline"/>
      <w:cs w:val="0"/>
      <w:em w:val="none"/>
      <w:lang/>
    </w:rPr>
  </w:style>
  <w:style w:type="character" w:styleId="WW8Num28z6">
    <w:name w:val="WW8Num28z6"/>
    <w:next w:val="WW8Num28z6"/>
    <w:autoRedefine w:val="0"/>
    <w:hidden w:val="0"/>
    <w:qFormat w:val="0"/>
    <w:rPr>
      <w:w w:val="100"/>
      <w:position w:val="-1"/>
      <w:effect w:val="none"/>
      <w:vertAlign w:val="baseline"/>
      <w:cs w:val="0"/>
      <w:em w:val="none"/>
      <w:lang/>
    </w:rPr>
  </w:style>
  <w:style w:type="character" w:styleId="WW8Num28z7">
    <w:name w:val="WW8Num28z7"/>
    <w:next w:val="WW8Num28z7"/>
    <w:autoRedefine w:val="0"/>
    <w:hidden w:val="0"/>
    <w:qFormat w:val="0"/>
    <w:rPr>
      <w:w w:val="100"/>
      <w:position w:val="-1"/>
      <w:effect w:val="none"/>
      <w:vertAlign w:val="baseline"/>
      <w:cs w:val="0"/>
      <w:em w:val="none"/>
      <w:lang/>
    </w:rPr>
  </w:style>
  <w:style w:type="character" w:styleId="WW8Num28z8">
    <w:name w:val="WW8Num28z8"/>
    <w:next w:val="WW8Num28z8"/>
    <w:autoRedefine w:val="0"/>
    <w:hidden w:val="0"/>
    <w:qFormat w:val="0"/>
    <w:rPr>
      <w:w w:val="100"/>
      <w:position w:val="-1"/>
      <w:effect w:val="none"/>
      <w:vertAlign w:val="baseline"/>
      <w:cs w:val="0"/>
      <w:em w:val="none"/>
      <w:lang/>
    </w:rPr>
  </w:style>
  <w:style w:type="character" w:styleId="WW8Num29z0">
    <w:name w:val="WW8Num29z0"/>
    <w:next w:val="WW8Num29z0"/>
    <w:autoRedefine w:val="0"/>
    <w:hidden w:val="0"/>
    <w:qFormat w:val="0"/>
    <w:rPr>
      <w:w w:val="100"/>
      <w:position w:val="-1"/>
      <w:effect w:val="none"/>
      <w:vertAlign w:val="baseline"/>
      <w:cs w:val="0"/>
      <w:em w:val="none"/>
      <w:lang/>
    </w:rPr>
  </w:style>
  <w:style w:type="character" w:styleId="WW8Num29z1">
    <w:name w:val="WW8Num29z1"/>
    <w:next w:val="WW8Num29z1"/>
    <w:autoRedefine w:val="0"/>
    <w:hidden w:val="0"/>
    <w:qFormat w:val="0"/>
    <w:rPr>
      <w:w w:val="100"/>
      <w:position w:val="-1"/>
      <w:u w:val="single"/>
      <w:effect w:val="none"/>
      <w:vertAlign w:val="baseline"/>
      <w:cs w:val="0"/>
      <w:em w:val="none"/>
      <w:lang/>
    </w:rPr>
  </w:style>
  <w:style w:type="character" w:styleId="WW8Num30z0">
    <w:name w:val="WW8Num30z0"/>
    <w:next w:val="WW8Num30z0"/>
    <w:autoRedefine w:val="0"/>
    <w:hidden w:val="0"/>
    <w:qFormat w:val="0"/>
    <w:rPr>
      <w:rFonts w:ascii="Verdana" w:cs="Verdana" w:hAnsi="Verdana"/>
      <w:b w:val="0"/>
      <w:bCs w:val="1"/>
      <w:color w:val="00000a"/>
      <w:w w:val="100"/>
      <w:position w:val="-1"/>
      <w:sz w:val="24"/>
      <w:effect w:val="none"/>
      <w:vertAlign w:val="baseline"/>
      <w:cs w:val="0"/>
      <w:em w:val="none"/>
      <w:lang/>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character" w:styleId="pagenumber">
    <w:name w:val="page number"/>
    <w:basedOn w:val="DefaultParagraphFont"/>
    <w:next w:val="pagenumber"/>
    <w:autoRedefine w:val="0"/>
    <w:hidden w:val="0"/>
    <w:qFormat w:val="0"/>
    <w:rPr>
      <w:w w:val="100"/>
      <w:position w:val="-1"/>
      <w:effect w:val="none"/>
      <w:vertAlign w:val="baseline"/>
      <w:cs w:val="0"/>
      <w:em w:val="none"/>
      <w:lang/>
    </w:rPr>
  </w:style>
  <w:style w:type="character" w:styleId="ListLabel1">
    <w:name w:val="ListLabel 1"/>
    <w:next w:val="ListLabel1"/>
    <w:autoRedefine w:val="0"/>
    <w:hidden w:val="0"/>
    <w:qFormat w:val="0"/>
    <w:rPr>
      <w:w w:val="100"/>
      <w:position w:val="-1"/>
      <w:sz w:val="22"/>
      <w:effect w:val="none"/>
      <w:vertAlign w:val="baseline"/>
      <w:cs w:val="0"/>
      <w:em w:val="none"/>
      <w:lang/>
    </w:rPr>
  </w:style>
  <w:style w:type="character" w:styleId="ListLabel2">
    <w:name w:val="ListLabel 2"/>
    <w:next w:val="ListLabel2"/>
    <w:autoRedefine w:val="0"/>
    <w:hidden w:val="0"/>
    <w:qFormat w:val="0"/>
    <w:rPr>
      <w:w w:val="100"/>
      <w:position w:val="-1"/>
      <w:effect w:val="none"/>
      <w:vertAlign w:val="baseline"/>
      <w:cs w:val="0"/>
      <w:em w:val="none"/>
      <w:lang/>
    </w:rPr>
  </w:style>
  <w:style w:type="character" w:styleId="ListLabel3">
    <w:name w:val="ListLabel 3"/>
    <w:next w:val="ListLabel3"/>
    <w:autoRedefine w:val="0"/>
    <w:hidden w:val="0"/>
    <w:qFormat w:val="0"/>
    <w:rPr>
      <w:w w:val="100"/>
      <w:position w:val="-1"/>
      <w:effect w:val="none"/>
      <w:vertAlign w:val="baseline"/>
      <w:cs w:val="0"/>
      <w:em w:val="none"/>
      <w:lang/>
    </w:rPr>
  </w:style>
  <w:style w:type="character" w:styleId="ListLabel4">
    <w:name w:val="ListLabel 4"/>
    <w:next w:val="ListLabel4"/>
    <w:autoRedefine w:val="0"/>
    <w:hidden w:val="0"/>
    <w:qFormat w:val="0"/>
    <w:rPr>
      <w:b w:val="0"/>
      <w:i w:val="0"/>
      <w:w w:val="100"/>
      <w:position w:val="-1"/>
      <w:sz w:val="24"/>
      <w:effect w:val="none"/>
      <w:vertAlign w:val="baseline"/>
      <w:cs w:val="0"/>
      <w:em w:val="none"/>
      <w:lang/>
    </w:rPr>
  </w:style>
  <w:style w:type="character" w:styleId="ListLabel5">
    <w:name w:val="ListLabel 5"/>
    <w:next w:val="ListLabel5"/>
    <w:autoRedefine w:val="0"/>
    <w:hidden w:val="0"/>
    <w:qFormat w:val="0"/>
    <w:rPr>
      <w:b w:val="0"/>
      <w:i w:val="0"/>
      <w:w w:val="100"/>
      <w:position w:val="-1"/>
      <w:sz w:val="20"/>
      <w:effect w:val="none"/>
      <w:vertAlign w:val="baseline"/>
      <w:cs w:val="0"/>
      <w:em w:val="none"/>
      <w:lang/>
    </w:rPr>
  </w:style>
  <w:style w:type="character" w:styleId="ListLabel6">
    <w:name w:val="ListLabel 6"/>
    <w:next w:val="ListLabel6"/>
    <w:autoRedefine w:val="0"/>
    <w:hidden w:val="0"/>
    <w:qFormat w:val="0"/>
    <w:rPr>
      <w:w w:val="100"/>
      <w:position w:val="-1"/>
      <w:sz w:val="24"/>
      <w:szCs w:val="24"/>
      <w:effect w:val="none"/>
      <w:vertAlign w:val="baseline"/>
      <w:cs w:val="0"/>
      <w:em w:val="none"/>
      <w:lang/>
    </w:rPr>
  </w:style>
  <w:style w:type="character" w:styleId="ListLabel7">
    <w:name w:val="ListLabel 7"/>
    <w:next w:val="ListLabel7"/>
    <w:autoRedefine w:val="0"/>
    <w:hidden w:val="0"/>
    <w:qFormat w:val="0"/>
    <w:rPr>
      <w:b w:val="1"/>
      <w:w w:val="100"/>
      <w:position w:val="-1"/>
      <w:effect w:val="none"/>
      <w:vertAlign w:val="baseline"/>
      <w:cs w:val="0"/>
      <w:em w:val="none"/>
      <w:lang/>
    </w:rPr>
  </w:style>
  <w:style w:type="character" w:styleId="ListLabel8">
    <w:name w:val="ListLabel 8"/>
    <w:next w:val="ListLabel8"/>
    <w:autoRedefine w:val="0"/>
    <w:hidden w:val="0"/>
    <w:qFormat w:val="0"/>
    <w:rPr>
      <w:w w:val="100"/>
      <w:position w:val="-1"/>
      <w:sz w:val="20"/>
      <w:effect w:val="none"/>
      <w:vertAlign w:val="baseline"/>
      <w:cs w:val="0"/>
      <w:em w:val="none"/>
      <w:lang/>
    </w:rPr>
  </w:style>
  <w:style w:type="character" w:styleId="ListLabel9">
    <w:name w:val="ListLabel 9"/>
    <w:next w:val="ListLabel9"/>
    <w:autoRedefine w:val="0"/>
    <w:hidden w:val="0"/>
    <w:qFormat w:val="0"/>
    <w:rPr>
      <w:color w:val="000000"/>
      <w:w w:val="100"/>
      <w:position w:val="-1"/>
      <w:effect w:val="none"/>
      <w:vertAlign w:val="baseline"/>
      <w:cs w:val="0"/>
      <w:em w:val="none"/>
      <w:lang/>
    </w:rPr>
  </w:style>
  <w:style w:type="character" w:styleId="ListLabel10">
    <w:name w:val="ListLabel 10"/>
    <w:next w:val="ListLabel10"/>
    <w:autoRedefine w:val="0"/>
    <w:hidden w:val="0"/>
    <w:qFormat w:val="0"/>
    <w:rPr>
      <w:w w:val="100"/>
      <w:position w:val="-1"/>
      <w:u w:val="single"/>
      <w:effect w:val="none"/>
      <w:vertAlign w:val="baseline"/>
      <w:cs w:val="0"/>
      <w:em w:val="none"/>
      <w:lang/>
    </w:rPr>
  </w:style>
  <w:style w:type="character" w:styleId="ListLabel11">
    <w:name w:val="ListLabel 11"/>
    <w:next w:val="ListLabel11"/>
    <w:autoRedefine w:val="0"/>
    <w:hidden w:val="0"/>
    <w:qFormat w:val="0"/>
    <w:rPr>
      <w:b w:val="0"/>
      <w:w w:val="100"/>
      <w:position w:val="-1"/>
      <w:effect w:val="none"/>
      <w:vertAlign w:val="baseline"/>
      <w:cs w:val="0"/>
      <w:em w:val="none"/>
      <w:lang/>
    </w:rPr>
  </w:style>
  <w:style w:type="character" w:styleId="ListLabel12">
    <w:name w:val="ListLabel 12"/>
    <w:next w:val="ListLabel12"/>
    <w:autoRedefine w:val="0"/>
    <w:hidden w:val="0"/>
    <w:qFormat w:val="0"/>
    <w:rPr>
      <w:w w:val="100"/>
      <w:position w:val="-1"/>
      <w:u w:val="none"/>
      <w:effect w:val="none"/>
      <w:vertAlign w:val="baseline"/>
      <w:cs w:val="0"/>
      <w:em w:val="none"/>
      <w:lang/>
    </w:rPr>
  </w:style>
  <w:style w:type="character" w:styleId="Znakinumeracji">
    <w:name w:val="Znaki numeracji"/>
    <w:next w:val="Znakinumeracji"/>
    <w:autoRedefine w:val="0"/>
    <w:hidden w:val="0"/>
    <w:qFormat w:val="0"/>
    <w:rPr>
      <w:w w:val="100"/>
      <w:position w:val="-1"/>
      <w:effect w:val="none"/>
      <w:vertAlign w:val="baseline"/>
      <w:cs w:val="0"/>
      <w:em w:val="none"/>
      <w:lang/>
    </w:rPr>
  </w:style>
  <w:style w:type="character" w:styleId="Hiperłącze">
    <w:name w:val="Hiperłącze"/>
    <w:next w:val="Hiperłącze"/>
    <w:autoRedefine w:val="0"/>
    <w:hidden w:val="0"/>
    <w:qFormat w:val="0"/>
    <w:rPr>
      <w:color w:val="000080"/>
      <w:w w:val="100"/>
      <w:position w:val="-1"/>
      <w:u w:val="single"/>
      <w:effect w:val="none"/>
      <w:vertAlign w:val="baseline"/>
      <w:cs w:val="0"/>
      <w:em w:val="none"/>
      <w:lang w:bidi="und" w:eastAsia="und" w:val="und"/>
    </w:rPr>
  </w:style>
  <w:style w:type="character" w:styleId="Symbolewypunktowania">
    <w:name w:val="Symbole wypunktowania"/>
    <w:next w:val="Symbolewypunktowania"/>
    <w:autoRedefine w:val="0"/>
    <w:hidden w:val="0"/>
    <w:qFormat w:val="0"/>
    <w:rPr>
      <w:rFonts w:ascii="OpenSymbol" w:cs="OpenSymbol" w:eastAsia="OpenSymbol" w:hAnsi="OpenSymbol"/>
      <w:w w:val="100"/>
      <w:position w:val="-1"/>
      <w:effect w:val="none"/>
      <w:vertAlign w:val="baseline"/>
      <w:cs w:val="0"/>
      <w:em w:val="none"/>
      <w:lang/>
    </w:rPr>
  </w:style>
  <w:style w:type="character" w:styleId="Tekstpodstawowy2Znak">
    <w:name w:val="Tekst podstawowy 2 Znak"/>
    <w:next w:val="Tekstpodstawowy2Znak"/>
    <w:autoRedefine w:val="0"/>
    <w:hidden w:val="0"/>
    <w:qFormat w:val="0"/>
    <w:rPr>
      <w:w w:val="100"/>
      <w:position w:val="-1"/>
      <w:sz w:val="24"/>
      <w:szCs w:val="24"/>
      <w:effect w:val="none"/>
      <w:vertAlign w:val="baseline"/>
      <w:cs w:val="0"/>
      <w:em w:val="none"/>
      <w:lang/>
    </w:rPr>
  </w:style>
  <w:style w:type="paragraph" w:styleId="Nagłówek2">
    <w:name w:val="Nagłówek2"/>
    <w:basedOn w:val="Normalny"/>
    <w:next w:val="Tekstpodstawowy"/>
    <w:autoRedefine w:val="0"/>
    <w:hidden w:val="0"/>
    <w:qFormat w:val="0"/>
    <w:pPr>
      <w:keepNext w:val="1"/>
      <w:suppressAutoHyphens w:val="0"/>
      <w:spacing w:after="120" w:before="240" w:line="1" w:lineRule="atLeast"/>
      <w:ind w:leftChars="-1" w:rightChars="0" w:firstLineChars="-1"/>
      <w:textDirection w:val="btLr"/>
      <w:textAlignment w:val="top"/>
      <w:outlineLvl w:val="0"/>
    </w:pPr>
    <w:rPr>
      <w:rFonts w:ascii="Arial" w:cs="Mangal" w:eastAsia="Microsoft YaHei" w:hAnsi="Arial"/>
      <w:w w:val="100"/>
      <w:position w:val="-1"/>
      <w:sz w:val="28"/>
      <w:szCs w:val="28"/>
      <w:effect w:val="none"/>
      <w:vertAlign w:val="baseline"/>
      <w:cs w:val="0"/>
      <w:em w:val="none"/>
      <w:lang w:bidi="ar-SA" w:eastAsia="ar-SA" w:val="pl-PL"/>
    </w:rPr>
  </w:style>
  <w:style w:type="paragraph" w:styleId="Tekstpodstawowy">
    <w:name w:val="Tekst podstawowy"/>
    <w:basedOn w:val="Normalny"/>
    <w:next w:val="Tekstpodstawowy"/>
    <w:autoRedefine w:val="0"/>
    <w:hidden w:val="0"/>
    <w:qFormat w:val="0"/>
    <w:pPr>
      <w:numPr>
        <w:ilvl w:val="0"/>
        <w:numId w:val="0"/>
      </w:numPr>
      <w:suppressAutoHyphens w:val="0"/>
      <w:spacing w:line="1" w:lineRule="atLeast"/>
      <w:ind w:left="0" w:right="0" w:leftChars="-1" w:rightChars="0" w:firstLine="0" w:firstLineChars="-1"/>
      <w:jc w:val="center"/>
      <w:textDirection w:val="btLr"/>
      <w:textAlignment w:val="top"/>
      <w:outlineLvl w:val="0"/>
    </w:pPr>
    <w:rPr>
      <w:b w:val="1"/>
      <w:w w:val="100"/>
      <w:position w:val="-1"/>
      <w:sz w:val="36"/>
      <w:szCs w:val="20"/>
      <w:effect w:val="none"/>
      <w:vertAlign w:val="baseline"/>
      <w:cs w:val="0"/>
      <w:em w:val="none"/>
      <w:lang w:bidi="ar-SA" w:eastAsia="ar-SA" w:val="pl-PL"/>
    </w:rPr>
  </w:style>
  <w:style w:type="paragraph" w:styleId="Lista">
    <w:name w:val="Lista"/>
    <w:basedOn w:val="Tekstpodstawowy"/>
    <w:next w:val="Lista"/>
    <w:autoRedefine w:val="0"/>
    <w:hidden w:val="0"/>
    <w:qFormat w:val="0"/>
    <w:pPr>
      <w:numPr>
        <w:ilvl w:val="0"/>
        <w:numId w:val="0"/>
      </w:numPr>
      <w:suppressAutoHyphens w:val="0"/>
      <w:spacing w:line="1" w:lineRule="atLeast"/>
      <w:ind w:left="0" w:right="0" w:leftChars="-1" w:rightChars="0" w:firstLine="0" w:firstLineChars="-1"/>
      <w:jc w:val="center"/>
      <w:textDirection w:val="btLr"/>
      <w:textAlignment w:val="top"/>
      <w:outlineLvl w:val="0"/>
    </w:pPr>
    <w:rPr>
      <w:b w:val="1"/>
      <w:w w:val="100"/>
      <w:position w:val="-1"/>
      <w:sz w:val="36"/>
      <w:szCs w:val="20"/>
      <w:effect w:val="none"/>
      <w:vertAlign w:val="baseline"/>
      <w:cs w:val="0"/>
      <w:em w:val="none"/>
      <w:lang w:bidi="ar-SA" w:eastAsia="ar-SA" w:val="pl-PL"/>
    </w:rPr>
  </w:style>
  <w:style w:type="paragraph" w:styleId="Podpis2">
    <w:name w:val="Podpis2"/>
    <w:basedOn w:val="Normalny"/>
    <w:next w:val="Podpis2"/>
    <w:autoRedefine w:val="0"/>
    <w:hidden w:val="0"/>
    <w:qFormat w:val="0"/>
    <w:pPr>
      <w:suppressLineNumbers w:val="1"/>
      <w:suppressAutoHyphens w:val="0"/>
      <w:spacing w:after="120" w:before="120" w:line="1" w:lineRule="atLeast"/>
      <w:ind w:leftChars="-1" w:rightChars="0" w:firstLineChars="-1"/>
      <w:textDirection w:val="btLr"/>
      <w:textAlignment w:val="top"/>
      <w:outlineLvl w:val="0"/>
    </w:pPr>
    <w:rPr>
      <w:i w:val="1"/>
      <w:iCs w:val="1"/>
      <w:w w:val="100"/>
      <w:position w:val="-1"/>
      <w:sz w:val="24"/>
      <w:szCs w:val="24"/>
      <w:effect w:val="none"/>
      <w:vertAlign w:val="baseline"/>
      <w:cs w:val="0"/>
      <w:em w:val="none"/>
      <w:lang w:bidi="ar-SA" w:eastAsia="ar-SA" w:val="pl-PL"/>
    </w:rPr>
  </w:style>
  <w:style w:type="paragraph" w:styleId="Indeks">
    <w:name w:val="Indeks"/>
    <w:basedOn w:val="Normalny"/>
    <w:next w:val="Indeks"/>
    <w:autoRedefine w:val="0"/>
    <w:hidden w:val="0"/>
    <w:qFormat w:val="0"/>
    <w:pPr>
      <w:suppressLineNumbers w:val="1"/>
      <w:suppressAutoHyphens w:val="0"/>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ar-SA" w:val="pl-PL"/>
    </w:rPr>
  </w:style>
  <w:style w:type="paragraph" w:styleId="Nagłówek1">
    <w:name w:val="Nagłówek1"/>
    <w:basedOn w:val="Normalny"/>
    <w:next w:val="Tekstpodstawowy"/>
    <w:autoRedefine w:val="0"/>
    <w:hidden w:val="0"/>
    <w:qFormat w:val="0"/>
    <w:pPr>
      <w:keepNext w:val="1"/>
      <w:suppressAutoHyphens w:val="0"/>
      <w:spacing w:after="120" w:before="240" w:line="1" w:lineRule="atLeast"/>
      <w:ind w:leftChars="-1" w:rightChars="0" w:firstLineChars="-1"/>
      <w:textDirection w:val="btLr"/>
      <w:textAlignment w:val="top"/>
      <w:outlineLvl w:val="0"/>
    </w:pPr>
    <w:rPr>
      <w:rFonts w:ascii="Arial" w:cs="Mangal" w:eastAsia="Microsoft YaHei" w:hAnsi="Arial"/>
      <w:w w:val="100"/>
      <w:position w:val="-1"/>
      <w:sz w:val="28"/>
      <w:szCs w:val="28"/>
      <w:effect w:val="none"/>
      <w:vertAlign w:val="baseline"/>
      <w:cs w:val="0"/>
      <w:em w:val="none"/>
      <w:lang w:bidi="ar-SA" w:eastAsia="ar-SA" w:val="pl-PL"/>
    </w:rPr>
  </w:style>
  <w:style w:type="paragraph" w:styleId="Podpis1">
    <w:name w:val="Podpis1"/>
    <w:basedOn w:val="Normalny"/>
    <w:next w:val="Podpis1"/>
    <w:autoRedefine w:val="0"/>
    <w:hidden w:val="0"/>
    <w:qFormat w:val="0"/>
    <w:pPr>
      <w:suppressLineNumbers w:val="1"/>
      <w:suppressAutoHyphens w:val="0"/>
      <w:spacing w:after="120" w:before="120" w:line="1" w:lineRule="atLeast"/>
      <w:ind w:leftChars="-1" w:rightChars="0" w:firstLineChars="-1"/>
      <w:textDirection w:val="btLr"/>
      <w:textAlignment w:val="top"/>
      <w:outlineLvl w:val="0"/>
    </w:pPr>
    <w:rPr>
      <w:i w:val="1"/>
      <w:iCs w:val="1"/>
      <w:w w:val="100"/>
      <w:position w:val="-1"/>
      <w:sz w:val="24"/>
      <w:szCs w:val="24"/>
      <w:effect w:val="none"/>
      <w:vertAlign w:val="baseline"/>
      <w:cs w:val="0"/>
      <w:em w:val="none"/>
      <w:lang w:bidi="ar-SA" w:eastAsia="ar-SA" w:val="pl-PL"/>
    </w:rPr>
  </w:style>
  <w:style w:type="paragraph" w:styleId="ListBullet4">
    <w:name w:val="List Bullet 4"/>
    <w:basedOn w:val="Normalny"/>
    <w:next w:val="ListBullet4"/>
    <w:autoRedefine w:val="0"/>
    <w:hidden w:val="0"/>
    <w:qFormat w:val="0"/>
    <w:pPr>
      <w:numPr>
        <w:ilvl w:val="0"/>
        <w:numId w:val="0"/>
      </w:numPr>
      <w:suppressAutoHyphens w:val="0"/>
      <w:spacing w:line="1" w:lineRule="atLeast"/>
      <w:ind w:left="0" w:right="0" w:leftChars="-1" w:rightChars="0" w:firstLine="0" w:firstLineChars="-1"/>
      <w:textDirection w:val="btLr"/>
      <w:textAlignment w:val="top"/>
      <w:outlineLvl w:val="0"/>
    </w:pPr>
    <w:rPr>
      <w:w w:val="100"/>
      <w:position w:val="-1"/>
      <w:sz w:val="24"/>
      <w:szCs w:val="24"/>
      <w:effect w:val="none"/>
      <w:vertAlign w:val="baseline"/>
      <w:cs w:val="0"/>
      <w:em w:val="none"/>
      <w:lang w:bidi="ar-SA" w:eastAsia="ar-SA" w:val="pl-PL"/>
    </w:rPr>
  </w:style>
  <w:style w:type="paragraph" w:styleId="KRESKA">
    <w:name w:val="KRESKA"/>
    <w:next w:val="KRESKA"/>
    <w:autoRedefine w:val="0"/>
    <w:hidden w:val="0"/>
    <w:qFormat w:val="0"/>
    <w:pPr>
      <w:widowControl w:val="0"/>
      <w:suppressAutoHyphens w:val="0"/>
      <w:spacing w:line="1" w:lineRule="atLeast"/>
      <w:ind w:leftChars="-1" w:rightChars="0" w:firstLineChars="-1"/>
      <w:textDirection w:val="btLr"/>
      <w:textAlignment w:val="top"/>
      <w:outlineLvl w:val="0"/>
    </w:pPr>
    <w:rPr>
      <w:w w:val="100"/>
      <w:position w:val="-1"/>
      <w:effect w:val="none"/>
      <w:vertAlign w:val="baseline"/>
      <w:cs w:val="0"/>
      <w:em w:val="none"/>
      <w:lang w:bidi="ar-SA" w:eastAsia="ar-SA" w:val="pl-PL"/>
    </w:rPr>
  </w:style>
  <w:style w:type="paragraph" w:styleId="z_normal">
    <w:name w:val="z_normal"/>
    <w:next w:val="z_normal"/>
    <w:autoRedefine w:val="0"/>
    <w:hidden w:val="0"/>
    <w:qFormat w:val="0"/>
    <w:pPr>
      <w:widowControl w:val="0"/>
      <w:suppressAutoHyphens w:val="0"/>
      <w:spacing w:line="360" w:lineRule="auto"/>
      <w:ind w:left="397" w:leftChars="-1" w:rightChars="0" w:firstLineChars="-1"/>
      <w:jc w:val="both"/>
      <w:textDirection w:val="btLr"/>
      <w:textAlignment w:val="top"/>
      <w:outlineLvl w:val="0"/>
    </w:pPr>
    <w:rPr>
      <w:color w:val="000000"/>
      <w:w w:val="100"/>
      <w:position w:val="-1"/>
      <w:sz w:val="22"/>
      <w:szCs w:val="23"/>
      <w:effect w:val="none"/>
      <w:vertAlign w:val="baseline"/>
      <w:cs w:val="0"/>
      <w:em w:val="none"/>
      <w:lang w:bidi="ar-SA" w:eastAsia="ar-SA" w:val="pl-PL"/>
    </w:rPr>
  </w:style>
  <w:style w:type="paragraph" w:styleId="BodyText2">
    <w:name w:val="Body Text 2"/>
    <w:basedOn w:val="Normalny"/>
    <w:next w:val="BodyText2"/>
    <w:autoRedefine w:val="0"/>
    <w:hidden w:val="0"/>
    <w:qFormat w:val="0"/>
    <w:pPr>
      <w:numPr>
        <w:ilvl w:val="0"/>
        <w:numId w:val="0"/>
      </w:numPr>
      <w:suppressAutoHyphens w:val="0"/>
      <w:spacing w:line="1" w:lineRule="atLeast"/>
      <w:ind w:left="0" w:right="0" w:leftChars="-1" w:rightChars="0" w:firstLine="0" w:firstLineChars="-1"/>
      <w:jc w:val="both"/>
      <w:textDirection w:val="btLr"/>
      <w:textAlignment w:val="top"/>
      <w:outlineLvl w:val="0"/>
    </w:pPr>
    <w:rPr>
      <w:w w:val="100"/>
      <w:position w:val="-1"/>
      <w:sz w:val="24"/>
      <w:szCs w:val="24"/>
      <w:effect w:val="none"/>
      <w:vertAlign w:val="baseline"/>
      <w:cs w:val="0"/>
      <w:em w:val="none"/>
      <w:lang w:bidi="ar-SA" w:eastAsia="ar-SA" w:val="pl-PL"/>
    </w:rPr>
  </w:style>
  <w:style w:type="paragraph" w:styleId="Stopka">
    <w:name w:val="Stopka"/>
    <w:basedOn w:val="Normalny"/>
    <w:next w:val="Stopka"/>
    <w:autoRedefine w:val="0"/>
    <w:hidden w:val="0"/>
    <w:qFormat w:val="0"/>
    <w:pPr>
      <w:numPr>
        <w:ilvl w:val="0"/>
        <w:numId w:val="0"/>
      </w:numPr>
      <w:suppressLineNumbers w:val="1"/>
      <w:tabs>
        <w:tab w:val="center" w:leader="none" w:pos="4536"/>
        <w:tab w:val="right" w:leader="none" w:pos="9072"/>
      </w:tabs>
      <w:suppressAutoHyphens w:val="0"/>
      <w:spacing w:line="1" w:lineRule="atLeast"/>
      <w:ind w:left="0" w:right="0" w:leftChars="-1" w:rightChars="0" w:firstLine="0" w:firstLineChars="-1"/>
      <w:textDirection w:val="btLr"/>
      <w:textAlignment w:val="top"/>
      <w:outlineLvl w:val="0"/>
    </w:pPr>
    <w:rPr>
      <w:w w:val="100"/>
      <w:position w:val="-1"/>
      <w:sz w:val="20"/>
      <w:szCs w:val="20"/>
      <w:effect w:val="none"/>
      <w:vertAlign w:val="baseline"/>
      <w:cs w:val="0"/>
      <w:em w:val="none"/>
      <w:lang w:bidi="ar-SA" w:eastAsia="ar-SA" w:val="pl-PL"/>
    </w:rPr>
  </w:style>
  <w:style w:type="paragraph" w:styleId="BodyText3">
    <w:name w:val="Body Text 3"/>
    <w:basedOn w:val="Normalny"/>
    <w:next w:val="BodyText3"/>
    <w:autoRedefine w:val="0"/>
    <w:hidden w:val="0"/>
    <w:qFormat w:val="0"/>
    <w:pPr>
      <w:numPr>
        <w:ilvl w:val="0"/>
        <w:numId w:val="0"/>
      </w:numPr>
      <w:tabs>
        <w:tab w:val="left" w:leader="none" w:pos="0"/>
        <w:tab w:val="left" w:leader="none" w:pos="360"/>
      </w:tabs>
      <w:suppressAutoHyphens w:val="0"/>
      <w:spacing w:line="1" w:lineRule="atLeast"/>
      <w:ind w:left="0" w:right="0" w:leftChars="-1" w:rightChars="0" w:firstLine="0" w:firstLineChars="-1"/>
      <w:jc w:val="both"/>
      <w:textDirection w:val="btLr"/>
      <w:textAlignment w:val="top"/>
      <w:outlineLvl w:val="0"/>
    </w:pPr>
    <w:rPr>
      <w:rFonts w:ascii="Arial Narrow" w:cs="Arial Narrow" w:hAnsi="Arial Narrow"/>
      <w:w w:val="100"/>
      <w:position w:val="-1"/>
      <w:sz w:val="20"/>
      <w:szCs w:val="20"/>
      <w:effect w:val="none"/>
      <w:vertAlign w:val="baseline"/>
      <w:cs w:val="0"/>
      <w:em w:val="none"/>
      <w:lang w:bidi="ar-SA" w:eastAsia="ar-SA" w:val="pl-PL"/>
    </w:rPr>
  </w:style>
  <w:style w:type="paragraph" w:styleId="Tekstpodstawowywcięty">
    <w:name w:val="Tekst podstawowy wcięty"/>
    <w:basedOn w:val="Normalny"/>
    <w:next w:val="Tekstpodstawowywcięty"/>
    <w:autoRedefine w:val="0"/>
    <w:hidden w:val="0"/>
    <w:qFormat w:val="0"/>
    <w:pPr>
      <w:numPr>
        <w:ilvl w:val="0"/>
        <w:numId w:val="0"/>
      </w:numPr>
      <w:suppressAutoHyphens w:val="0"/>
      <w:spacing w:line="1" w:lineRule="atLeast"/>
      <w:ind w:left="720" w:right="0" w:leftChars="-1" w:rightChars="0" w:hanging="720" w:firstLineChars="-1"/>
      <w:textDirection w:val="btLr"/>
      <w:textAlignment w:val="top"/>
      <w:outlineLvl w:val="0"/>
    </w:pPr>
    <w:rPr>
      <w:w w:val="100"/>
      <w:position w:val="-1"/>
      <w:sz w:val="24"/>
      <w:szCs w:val="24"/>
      <w:effect w:val="none"/>
      <w:vertAlign w:val="baseline"/>
      <w:cs w:val="0"/>
      <w:em w:val="none"/>
      <w:lang w:bidi="ar-SA" w:eastAsia="ar-SA" w:val="pl-PL"/>
    </w:rPr>
  </w:style>
  <w:style w:type="paragraph" w:styleId="z1">
    <w:name w:val="z1"/>
    <w:next w:val="z1"/>
    <w:autoRedefine w:val="0"/>
    <w:hidden w:val="0"/>
    <w:qFormat w:val="0"/>
    <w:pPr>
      <w:widowControl w:val="0"/>
      <w:tabs>
        <w:tab w:val="left" w:leader="none" w:pos="397"/>
      </w:tabs>
      <w:suppressAutoHyphens w:val="0"/>
      <w:spacing w:before="170" w:line="360" w:lineRule="auto"/>
      <w:ind w:leftChars="-1" w:rightChars="0" w:firstLineChars="-1"/>
      <w:jc w:val="both"/>
      <w:textDirection w:val="btLr"/>
      <w:textAlignment w:val="top"/>
      <w:outlineLvl w:val="0"/>
    </w:pPr>
    <w:rPr>
      <w:b w:val="1"/>
      <w:bCs w:val="1"/>
      <w:color w:val="000000"/>
      <w:w w:val="100"/>
      <w:position w:val="-1"/>
      <w:sz w:val="28"/>
      <w:szCs w:val="23"/>
      <w:effect w:val="none"/>
      <w:vertAlign w:val="baseline"/>
      <w:cs w:val="0"/>
      <w:em w:val="none"/>
      <w:lang w:bidi="ar-SA" w:eastAsia="ar-SA" w:val="pl-PL"/>
    </w:rPr>
  </w:style>
  <w:style w:type="paragraph" w:styleId="z11">
    <w:name w:val="z11"/>
    <w:next w:val="z11"/>
    <w:autoRedefine w:val="0"/>
    <w:hidden w:val="0"/>
    <w:qFormat w:val="0"/>
    <w:pPr>
      <w:widowControl w:val="0"/>
      <w:suppressAutoHyphens w:val="0"/>
      <w:spacing w:before="57" w:line="224" w:lineRule="atLeast"/>
      <w:ind w:leftChars="-1" w:rightChars="0" w:firstLineChars="-1"/>
      <w:jc w:val="both"/>
      <w:textDirection w:val="btLr"/>
      <w:textAlignment w:val="top"/>
      <w:outlineLvl w:val="0"/>
    </w:pPr>
    <w:rPr>
      <w:color w:val="000000"/>
      <w:w w:val="100"/>
      <w:position w:val="-1"/>
      <w:sz w:val="19"/>
      <w:szCs w:val="19"/>
      <w:u w:val="single"/>
      <w:effect w:val="none"/>
      <w:vertAlign w:val="baseline"/>
      <w:cs w:val="0"/>
      <w:em w:val="none"/>
      <w:lang w:bidi="ar-SA" w:eastAsia="ar-SA" w:val="pl-PL"/>
    </w:rPr>
  </w:style>
  <w:style w:type="paragraph" w:styleId="z3">
    <w:name w:val="z3"/>
    <w:next w:val="z3"/>
    <w:autoRedefine w:val="0"/>
    <w:hidden w:val="0"/>
    <w:qFormat w:val="0"/>
    <w:pPr>
      <w:keepNext w:val="1"/>
      <w:widowControl w:val="0"/>
      <w:suppressAutoHyphens w:val="0"/>
      <w:spacing w:before="57" w:line="360" w:lineRule="auto"/>
      <w:ind w:left="397" w:leftChars="-1" w:rightChars="0" w:firstLineChars="-1"/>
      <w:jc w:val="both"/>
      <w:textDirection w:val="btLr"/>
      <w:textAlignment w:val="top"/>
      <w:outlineLvl w:val="0"/>
    </w:pPr>
    <w:rPr>
      <w:color w:val="000000"/>
      <w:w w:val="100"/>
      <w:position w:val="-1"/>
      <w:sz w:val="22"/>
      <w:szCs w:val="23"/>
      <w:effect w:val="none"/>
      <w:vertAlign w:val="baseline"/>
      <w:cs w:val="0"/>
      <w:em w:val="none"/>
      <w:lang w:bidi="ar-SA" w:eastAsia="ar-SA" w:val="pl-PL"/>
    </w:rPr>
  </w:style>
  <w:style w:type="paragraph" w:styleId="z4">
    <w:name w:val="z4"/>
    <w:next w:val="z4"/>
    <w:autoRedefine w:val="0"/>
    <w:hidden w:val="0"/>
    <w:qFormat w:val="0"/>
    <w:pPr>
      <w:widowControl w:val="0"/>
      <w:tabs>
        <w:tab w:val="left" w:leader="none" w:pos="939"/>
      </w:tabs>
      <w:suppressAutoHyphens w:val="0"/>
      <w:spacing w:before="57" w:line="360" w:lineRule="auto"/>
      <w:ind w:leftChars="-1" w:rightChars="0" w:firstLine="397" w:firstLineChars="-1"/>
      <w:jc w:val="both"/>
      <w:textDirection w:val="btLr"/>
      <w:textAlignment w:val="top"/>
      <w:outlineLvl w:val="0"/>
    </w:pPr>
    <w:rPr>
      <w:color w:val="000000"/>
      <w:w w:val="100"/>
      <w:position w:val="-1"/>
      <w:sz w:val="22"/>
      <w:szCs w:val="23"/>
      <w:effect w:val="none"/>
      <w:vertAlign w:val="baseline"/>
      <w:cs w:val="0"/>
      <w:em w:val="none"/>
      <w:lang w:bidi="ar-SA" w:eastAsia="ar-SA" w:val="pl-PL"/>
    </w:rPr>
  </w:style>
  <w:style w:type="paragraph" w:styleId="abc">
    <w:name w:val="a b c"/>
    <w:basedOn w:val="z_normal"/>
    <w:next w:val="abc"/>
    <w:autoRedefine w:val="0"/>
    <w:hidden w:val="0"/>
    <w:qFormat w:val="0"/>
    <w:pPr>
      <w:widowControl w:val="0"/>
      <w:numPr>
        <w:ilvl w:val="0"/>
        <w:numId w:val="0"/>
      </w:numPr>
      <w:suppressAutoHyphens w:val="0"/>
      <w:spacing w:line="360" w:lineRule="auto"/>
      <w:ind w:left="0" w:right="0" w:leftChars="-1" w:rightChars="0" w:firstLine="0" w:firstLineChars="-1"/>
      <w:jc w:val="both"/>
      <w:textDirection w:val="btLr"/>
      <w:textAlignment w:val="top"/>
      <w:outlineLvl w:val="0"/>
    </w:pPr>
    <w:rPr>
      <w:color w:val="000000"/>
      <w:w w:val="100"/>
      <w:position w:val="-1"/>
      <w:sz w:val="22"/>
      <w:szCs w:val="23"/>
      <w:effect w:val="none"/>
      <w:vertAlign w:val="baseline"/>
      <w:cs w:val="0"/>
      <w:em w:val="none"/>
      <w:lang w:bidi="ar-SA" w:eastAsia="ar-SA" w:val="pl-PL"/>
    </w:rPr>
  </w:style>
  <w:style w:type="paragraph" w:styleId="BOMBA">
    <w:name w:val="BOMBA"/>
    <w:basedOn w:val="Normalny"/>
    <w:next w:val="BOMBA"/>
    <w:autoRedefine w:val="0"/>
    <w:hidden w:val="0"/>
    <w:qFormat w:val="0"/>
    <w:pPr>
      <w:widowControl w:val="0"/>
      <w:numPr>
        <w:ilvl w:val="0"/>
        <w:numId w:val="2"/>
      </w:numPr>
      <w:tabs>
        <w:tab w:val="left" w:leader="none" w:pos="851"/>
      </w:tabs>
      <w:suppressAutoHyphens w:val="0"/>
      <w:spacing w:line="360" w:lineRule="auto"/>
      <w:ind w:left="851" w:leftChars="-1" w:rightChars="0" w:hanging="425" w:firstLineChars="-1"/>
      <w:jc w:val="both"/>
      <w:textDirection w:val="btLr"/>
      <w:textAlignment w:val="top"/>
      <w:outlineLvl w:val="0"/>
    </w:pPr>
    <w:rPr>
      <w:color w:val="000000"/>
      <w:w w:val="100"/>
      <w:position w:val="-1"/>
      <w:sz w:val="22"/>
      <w:szCs w:val="23"/>
      <w:effect w:val="none"/>
      <w:vertAlign w:val="baseline"/>
      <w:cs w:val="0"/>
      <w:em w:val="none"/>
      <w:lang w:bidi="ar-SA" w:eastAsia="ar-SA" w:val="pl-PL"/>
    </w:rPr>
  </w:style>
  <w:style w:type="paragraph" w:styleId="z2">
    <w:name w:val="z2"/>
    <w:next w:val="z2"/>
    <w:autoRedefine w:val="0"/>
    <w:hidden w:val="0"/>
    <w:qFormat w:val="0"/>
    <w:pPr>
      <w:keepNext w:val="1"/>
      <w:widowControl w:val="0"/>
      <w:suppressAutoHyphens w:val="0"/>
      <w:spacing w:before="57" w:line="360" w:lineRule="auto"/>
      <w:ind w:leftChars="-1" w:rightChars="0" w:firstLineChars="-1"/>
      <w:jc w:val="both"/>
      <w:textDirection w:val="btLr"/>
      <w:textAlignment w:val="top"/>
      <w:outlineLvl w:val="0"/>
    </w:pPr>
    <w:rPr>
      <w:color w:val="000000"/>
      <w:w w:val="100"/>
      <w:position w:val="-1"/>
      <w:sz w:val="22"/>
      <w:szCs w:val="23"/>
      <w:u w:val="single"/>
      <w:effect w:val="none"/>
      <w:vertAlign w:val="baseline"/>
      <w:cs w:val="0"/>
      <w:em w:val="none"/>
      <w:lang w:bidi="ar-SA" w:eastAsia="ar-SA" w:val="pl-PL"/>
    </w:rPr>
  </w:style>
  <w:style w:type="paragraph" w:styleId="zal">
    <w:name w:val="zal"/>
    <w:next w:val="zal"/>
    <w:autoRedefine w:val="0"/>
    <w:hidden w:val="0"/>
    <w:qFormat w:val="0"/>
    <w:pPr>
      <w:widowControl w:val="0"/>
      <w:suppressAutoHyphens w:val="0"/>
      <w:spacing w:after="113" w:line="259" w:lineRule="atLeast"/>
      <w:ind w:leftChars="-1" w:rightChars="0" w:firstLine="283" w:firstLineChars="-1"/>
      <w:jc w:val="right"/>
      <w:textDirection w:val="btLr"/>
      <w:textAlignment w:val="top"/>
      <w:outlineLvl w:val="0"/>
    </w:pPr>
    <w:rPr>
      <w:b w:val="1"/>
      <w:bCs w:val="1"/>
      <w:color w:val="000000"/>
      <w:w w:val="100"/>
      <w:position w:val="-1"/>
      <w:sz w:val="22"/>
      <w:szCs w:val="23"/>
      <w:u w:val="single"/>
      <w:effect w:val="none"/>
      <w:vertAlign w:val="baseline"/>
      <w:cs w:val="0"/>
      <w:em w:val="none"/>
      <w:lang w:bidi="ar-SA" w:eastAsia="ar-SA" w:val="pl-PL"/>
    </w:rPr>
  </w:style>
  <w:style w:type="paragraph" w:styleId="tabela">
    <w:name w:val="tabela"/>
    <w:next w:val="tabela"/>
    <w:autoRedefine w:val="0"/>
    <w:hidden w:val="0"/>
    <w:qFormat w:val="0"/>
    <w:pPr>
      <w:widowControl w:val="0"/>
      <w:suppressAutoHyphens w:val="0"/>
      <w:spacing w:before="100" w:line="1" w:lineRule="atLeast"/>
      <w:ind w:left="113" w:leftChars="-1" w:rightChars="0" w:firstLineChars="-1"/>
      <w:textDirection w:val="btLr"/>
      <w:textAlignment w:val="top"/>
      <w:outlineLvl w:val="0"/>
    </w:pPr>
    <w:rPr>
      <w:color w:val="000000"/>
      <w:w w:val="100"/>
      <w:position w:val="-1"/>
      <w:szCs w:val="19"/>
      <w:effect w:val="none"/>
      <w:vertAlign w:val="baseline"/>
      <w:cs w:val="0"/>
      <w:em w:val="none"/>
      <w:lang w:bidi="ar-SA" w:eastAsia="ar-SA" w:val="pl-PL"/>
    </w:rPr>
  </w:style>
  <w:style w:type="paragraph" w:styleId="BodyTextIndent3">
    <w:name w:val="Body Text Indent 3"/>
    <w:basedOn w:val="Normalny"/>
    <w:next w:val="BodyTextIndent3"/>
    <w:autoRedefine w:val="0"/>
    <w:hidden w:val="0"/>
    <w:qFormat w:val="0"/>
    <w:pPr>
      <w:numPr>
        <w:ilvl w:val="0"/>
        <w:numId w:val="0"/>
      </w:numPr>
      <w:suppressAutoHyphens w:val="0"/>
      <w:spacing w:line="1" w:lineRule="atLeast"/>
      <w:ind w:left="142" w:right="0" w:leftChars="-1" w:rightChars="0" w:firstLine="0" w:firstLineChars="-1"/>
      <w:textDirection w:val="btLr"/>
      <w:textAlignment w:val="top"/>
      <w:outlineLvl w:val="0"/>
    </w:pPr>
    <w:rPr>
      <w:rFonts w:ascii="Arial Narrow" w:cs="Arial Narrow" w:hAnsi="Arial Narrow"/>
      <w:w w:val="100"/>
      <w:position w:val="-1"/>
      <w:sz w:val="20"/>
      <w:szCs w:val="20"/>
      <w:effect w:val="none"/>
      <w:vertAlign w:val="baseline"/>
      <w:cs w:val="0"/>
      <w:em w:val="none"/>
      <w:lang w:bidi="ar-SA" w:eastAsia="ar-SA" w:val="pl-PL"/>
    </w:rPr>
  </w:style>
  <w:style w:type="paragraph" w:styleId="tekstost">
    <w:name w:val="tekst ost"/>
    <w:basedOn w:val="Normalny"/>
    <w:next w:val="tekstost"/>
    <w:autoRedefine w:val="0"/>
    <w:hidden w:val="0"/>
    <w:qFormat w:val="0"/>
    <w:pPr>
      <w:numPr>
        <w:ilvl w:val="0"/>
        <w:numId w:val="0"/>
      </w:numPr>
      <w:suppressAutoHyphens w:val="0"/>
      <w:overflowPunct w:val="1"/>
      <w:spacing w:line="1" w:lineRule="atLeast"/>
      <w:ind w:left="0" w:right="0" w:leftChars="-1" w:rightChars="0" w:firstLine="0" w:firstLineChars="-1"/>
      <w:jc w:val="both"/>
      <w:textDirection w:val="btLr"/>
      <w:textAlignment w:val="top"/>
      <w:outlineLvl w:val="0"/>
    </w:pPr>
    <w:rPr>
      <w:w w:val="100"/>
      <w:position w:val="-1"/>
      <w:sz w:val="20"/>
      <w:szCs w:val="20"/>
      <w:effect w:val="none"/>
      <w:vertAlign w:val="baseline"/>
      <w:cs w:val="0"/>
      <w:em w:val="none"/>
      <w:lang w:bidi="ar-SA" w:eastAsia="ar-SA" w:val="pl-PL"/>
    </w:rPr>
  </w:style>
  <w:style w:type="paragraph" w:styleId="Tytuł">
    <w:name w:val="Tytuł"/>
    <w:basedOn w:val="Normalny"/>
    <w:next w:val="Podtytuł"/>
    <w:autoRedefine w:val="0"/>
    <w:hidden w:val="0"/>
    <w:qFormat w:val="0"/>
    <w:pPr>
      <w:numPr>
        <w:ilvl w:val="0"/>
        <w:numId w:val="0"/>
      </w:numPr>
      <w:suppressAutoHyphens w:val="0"/>
      <w:spacing w:line="360" w:lineRule="auto"/>
      <w:ind w:left="0" w:right="0" w:leftChars="-1" w:rightChars="0" w:firstLine="0" w:firstLineChars="-1"/>
      <w:jc w:val="center"/>
      <w:textDirection w:val="btLr"/>
      <w:textAlignment w:val="top"/>
      <w:outlineLvl w:val="0"/>
    </w:pPr>
    <w:rPr>
      <w:b w:val="1"/>
      <w:bCs w:val="1"/>
      <w:w w:val="100"/>
      <w:position w:val="-1"/>
      <w:sz w:val="36"/>
      <w:szCs w:val="20"/>
      <w:u w:val="single"/>
      <w:effect w:val="none"/>
      <w:vertAlign w:val="baseline"/>
      <w:cs w:val="0"/>
      <w:em w:val="none"/>
      <w:lang w:bidi="ar-SA" w:eastAsia="ar-SA" w:val="pl-PL"/>
    </w:rPr>
  </w:style>
  <w:style w:type="paragraph" w:styleId="Podtytuł">
    <w:name w:val="Podtytuł"/>
    <w:basedOn w:val="Nagłówek1"/>
    <w:next w:val="Tekstpodstawowy"/>
    <w:autoRedefine w:val="0"/>
    <w:hidden w:val="0"/>
    <w:qFormat w:val="0"/>
    <w:pPr>
      <w:keepNext w:val="1"/>
      <w:suppressAutoHyphens w:val="0"/>
      <w:spacing w:after="120" w:before="240" w:line="1" w:lineRule="atLeast"/>
      <w:ind w:leftChars="-1" w:rightChars="0" w:firstLineChars="-1"/>
      <w:jc w:val="center"/>
      <w:textDirection w:val="btLr"/>
      <w:textAlignment w:val="top"/>
      <w:outlineLvl w:val="0"/>
    </w:pPr>
    <w:rPr>
      <w:rFonts w:ascii="Arial" w:cs="Mangal" w:eastAsia="Microsoft YaHei" w:hAnsi="Arial"/>
      <w:i w:val="1"/>
      <w:iCs w:val="1"/>
      <w:w w:val="100"/>
      <w:position w:val="-1"/>
      <w:sz w:val="28"/>
      <w:szCs w:val="28"/>
      <w:effect w:val="none"/>
      <w:vertAlign w:val="baseline"/>
      <w:cs w:val="0"/>
      <w:em w:val="none"/>
      <w:lang w:bidi="ar-SA" w:eastAsia="ar-SA" w:val="pl-PL"/>
    </w:rPr>
  </w:style>
  <w:style w:type="paragraph" w:styleId="BodyTextIndent2">
    <w:name w:val="Body Text Indent 2"/>
    <w:basedOn w:val="Normalny"/>
    <w:next w:val="BodyTextIndent2"/>
    <w:autoRedefine w:val="0"/>
    <w:hidden w:val="0"/>
    <w:qFormat w:val="0"/>
    <w:pPr>
      <w:numPr>
        <w:ilvl w:val="0"/>
        <w:numId w:val="0"/>
      </w:numPr>
      <w:suppressAutoHyphens w:val="0"/>
      <w:spacing w:line="1" w:lineRule="atLeast"/>
      <w:ind w:left="397" w:right="0" w:leftChars="-1" w:rightChars="0" w:firstLine="0" w:firstLineChars="-1"/>
      <w:jc w:val="both"/>
      <w:textDirection w:val="btLr"/>
      <w:textAlignment w:val="top"/>
      <w:outlineLvl w:val="0"/>
    </w:pPr>
    <w:rPr>
      <w:rFonts w:ascii="Verdana" w:cs="Verdana" w:hAnsi="Verdana"/>
      <w:color w:val="ff0000"/>
      <w:w w:val="100"/>
      <w:position w:val="-1"/>
      <w:sz w:val="22"/>
      <w:szCs w:val="19"/>
      <w:effect w:val="none"/>
      <w:vertAlign w:val="baseline"/>
      <w:cs w:val="0"/>
      <w:em w:val="none"/>
      <w:lang w:bidi="ar-SA" w:eastAsia="ar-SA" w:val="pl-PL"/>
    </w:rPr>
  </w:style>
  <w:style w:type="paragraph" w:styleId="Nagłówek">
    <w:name w:val="Nagłówek"/>
    <w:basedOn w:val="Normalny"/>
    <w:next w:val="Nagłówek"/>
    <w:autoRedefine w:val="0"/>
    <w:hidden w:val="0"/>
    <w:qFormat w:val="0"/>
    <w:pPr>
      <w:numPr>
        <w:ilvl w:val="0"/>
        <w:numId w:val="0"/>
      </w:numPr>
      <w:suppressLineNumbers w:val="1"/>
      <w:tabs>
        <w:tab w:val="center" w:leader="none" w:pos="4536"/>
        <w:tab w:val="right" w:leader="none" w:pos="9072"/>
      </w:tabs>
      <w:suppressAutoHyphens w:val="0"/>
      <w:spacing w:line="1" w:lineRule="atLeast"/>
      <w:ind w:left="0" w:right="0" w:leftChars="-1" w:rightChars="0" w:firstLine="0" w:firstLineChars="-1"/>
      <w:textDirection w:val="btLr"/>
      <w:textAlignment w:val="top"/>
      <w:outlineLvl w:val="0"/>
    </w:pPr>
    <w:rPr>
      <w:w w:val="100"/>
      <w:position w:val="-1"/>
      <w:sz w:val="24"/>
      <w:szCs w:val="24"/>
      <w:effect w:val="none"/>
      <w:vertAlign w:val="baseline"/>
      <w:cs w:val="0"/>
      <w:em w:val="none"/>
      <w:lang w:bidi="ar-SA" w:eastAsia="ar-SA" w:val="pl-PL"/>
    </w:rPr>
  </w:style>
  <w:style w:type="paragraph" w:styleId="Nagłówekspisutreści">
    <w:name w:val="Nagłówek spisu treści"/>
    <w:basedOn w:val="Nagłówek1"/>
    <w:next w:val="Nagłówekspisutreści"/>
    <w:autoRedefine w:val="0"/>
    <w:hidden w:val="0"/>
    <w:qFormat w:val="0"/>
    <w:pPr>
      <w:keepNext w:val="1"/>
      <w:suppressLineNumbers w:val="1"/>
      <w:suppressAutoHyphens w:val="0"/>
      <w:spacing w:after="120" w:before="240" w:line="1" w:lineRule="atLeast"/>
      <w:ind w:left="0" w:right="0" w:leftChars="-1" w:rightChars="0" w:firstLine="0" w:firstLineChars="-1"/>
      <w:textDirection w:val="btLr"/>
      <w:textAlignment w:val="top"/>
      <w:outlineLvl w:val="0"/>
    </w:pPr>
    <w:rPr>
      <w:rFonts w:ascii="Arial" w:cs="Mangal" w:eastAsia="Microsoft YaHei" w:hAnsi="Arial"/>
      <w:b w:val="1"/>
      <w:bCs w:val="1"/>
      <w:w w:val="100"/>
      <w:position w:val="-1"/>
      <w:sz w:val="32"/>
      <w:szCs w:val="32"/>
      <w:effect w:val="none"/>
      <w:vertAlign w:val="baseline"/>
      <w:cs w:val="0"/>
      <w:em w:val="none"/>
      <w:lang w:bidi="ar-SA" w:eastAsia="ar-SA" w:val="pl-PL"/>
    </w:rPr>
  </w:style>
  <w:style w:type="paragraph" w:styleId="Spistreści1">
    <w:name w:val="Spis treści 1"/>
    <w:basedOn w:val="Indeks"/>
    <w:next w:val="Spistreści1"/>
    <w:autoRedefine w:val="0"/>
    <w:hidden w:val="0"/>
    <w:qFormat w:val="0"/>
    <w:pPr>
      <w:suppressLineNumbers w:val="1"/>
      <w:tabs>
        <w:tab w:val="right" w:leader="dot" w:pos="9212"/>
      </w:tabs>
      <w:suppressAutoHyphens w:val="0"/>
      <w:spacing w:line="1" w:lineRule="atLeast"/>
      <w:ind w:left="0" w:right="0" w:leftChars="-1" w:rightChars="0" w:firstLine="0" w:firstLineChars="-1"/>
      <w:textDirection w:val="btLr"/>
      <w:textAlignment w:val="top"/>
      <w:outlineLvl w:val="0"/>
    </w:pPr>
    <w:rPr>
      <w:w w:val="100"/>
      <w:position w:val="-1"/>
      <w:sz w:val="24"/>
      <w:szCs w:val="24"/>
      <w:effect w:val="none"/>
      <w:vertAlign w:val="baseline"/>
      <w:cs w:val="0"/>
      <w:em w:val="none"/>
      <w:lang w:bidi="ar-SA" w:eastAsia="ar-SA" w:val="pl-PL"/>
    </w:rPr>
  </w:style>
  <w:style w:type="paragraph" w:styleId="Spistreści2">
    <w:name w:val="Spis treści 2"/>
    <w:basedOn w:val="Indeks"/>
    <w:next w:val="Spistreści2"/>
    <w:autoRedefine w:val="0"/>
    <w:hidden w:val="0"/>
    <w:qFormat w:val="0"/>
    <w:pPr>
      <w:suppressLineNumbers w:val="1"/>
      <w:tabs>
        <w:tab w:val="right" w:leader="dot" w:pos="8929"/>
      </w:tabs>
      <w:suppressAutoHyphens w:val="0"/>
      <w:spacing w:line="1" w:lineRule="atLeast"/>
      <w:ind w:left="283" w:right="0" w:leftChars="-1" w:rightChars="0" w:firstLine="0" w:firstLineChars="-1"/>
      <w:textDirection w:val="btLr"/>
      <w:textAlignment w:val="top"/>
      <w:outlineLvl w:val="0"/>
    </w:pPr>
    <w:rPr>
      <w:w w:val="100"/>
      <w:position w:val="-1"/>
      <w:sz w:val="24"/>
      <w:szCs w:val="24"/>
      <w:effect w:val="none"/>
      <w:vertAlign w:val="baseline"/>
      <w:cs w:val="0"/>
      <w:em w:val="none"/>
      <w:lang w:bidi="ar-SA" w:eastAsia="ar-SA" w:val="pl-PL"/>
    </w:rPr>
  </w:style>
  <w:style w:type="paragraph" w:styleId="Spistreści4">
    <w:name w:val="Spis treści 4"/>
    <w:basedOn w:val="Indeks"/>
    <w:next w:val="Spistreści4"/>
    <w:autoRedefine w:val="0"/>
    <w:hidden w:val="0"/>
    <w:qFormat w:val="0"/>
    <w:pPr>
      <w:suppressLineNumbers w:val="1"/>
      <w:tabs>
        <w:tab w:val="right" w:leader="dot" w:pos="8363"/>
      </w:tabs>
      <w:suppressAutoHyphens w:val="0"/>
      <w:spacing w:line="1" w:lineRule="atLeast"/>
      <w:ind w:left="849" w:right="0" w:leftChars="-1" w:rightChars="0" w:firstLine="0" w:firstLineChars="-1"/>
      <w:textDirection w:val="btLr"/>
      <w:textAlignment w:val="top"/>
      <w:outlineLvl w:val="0"/>
    </w:pPr>
    <w:rPr>
      <w:w w:val="100"/>
      <w:position w:val="-1"/>
      <w:sz w:val="24"/>
      <w:szCs w:val="24"/>
      <w:effect w:val="none"/>
      <w:vertAlign w:val="baseline"/>
      <w:cs w:val="0"/>
      <w:em w:val="none"/>
      <w:lang w:bidi="ar-SA" w:eastAsia="ar-SA" w:val="pl-PL"/>
    </w:rPr>
  </w:style>
  <w:style w:type="paragraph" w:styleId="Spistreści3">
    <w:name w:val="Spis treści 3"/>
    <w:basedOn w:val="Indeks"/>
    <w:next w:val="Spistreści3"/>
    <w:autoRedefine w:val="0"/>
    <w:hidden w:val="0"/>
    <w:qFormat w:val="0"/>
    <w:pPr>
      <w:suppressLineNumbers w:val="1"/>
      <w:tabs>
        <w:tab w:val="right" w:leader="dot" w:pos="8646"/>
      </w:tabs>
      <w:suppressAutoHyphens w:val="0"/>
      <w:spacing w:line="1" w:lineRule="atLeast"/>
      <w:ind w:left="566" w:right="0" w:leftChars="-1" w:rightChars="0" w:firstLine="0" w:firstLineChars="-1"/>
      <w:textDirection w:val="btLr"/>
      <w:textAlignment w:val="top"/>
      <w:outlineLvl w:val="0"/>
    </w:pPr>
    <w:rPr>
      <w:w w:val="100"/>
      <w:position w:val="-1"/>
      <w:sz w:val="24"/>
      <w:szCs w:val="24"/>
      <w:effect w:val="none"/>
      <w:vertAlign w:val="baseline"/>
      <w:cs w:val="0"/>
      <w:em w:val="none"/>
      <w:lang w:bidi="ar-SA" w:eastAsia="ar-SA" w:val="pl-PL"/>
    </w:rPr>
  </w:style>
  <w:style w:type="paragraph" w:styleId="Spistreści5">
    <w:name w:val="Spis treści 5"/>
    <w:basedOn w:val="Indeks"/>
    <w:next w:val="Spistreści5"/>
    <w:autoRedefine w:val="0"/>
    <w:hidden w:val="0"/>
    <w:qFormat w:val="0"/>
    <w:pPr>
      <w:suppressLineNumbers w:val="1"/>
      <w:tabs>
        <w:tab w:val="right" w:leader="dot" w:pos="8506"/>
      </w:tabs>
      <w:suppressAutoHyphens w:val="0"/>
      <w:spacing w:line="1" w:lineRule="atLeast"/>
      <w:ind w:left="1132" w:right="0" w:leftChars="-1" w:rightChars="0" w:firstLine="0" w:firstLineChars="-1"/>
      <w:textDirection w:val="btLr"/>
      <w:textAlignment w:val="top"/>
      <w:outlineLvl w:val="0"/>
    </w:pPr>
    <w:rPr>
      <w:w w:val="100"/>
      <w:position w:val="-1"/>
      <w:sz w:val="24"/>
      <w:szCs w:val="24"/>
      <w:effect w:val="none"/>
      <w:vertAlign w:val="baseline"/>
      <w:cs w:val="0"/>
      <w:em w:val="none"/>
      <w:lang w:bidi="ar-SA" w:eastAsia="ar-SA" w:val="pl-PL"/>
    </w:rPr>
  </w:style>
  <w:style w:type="paragraph" w:styleId="Spistreści6">
    <w:name w:val="Spis treści 6"/>
    <w:basedOn w:val="Indeks"/>
    <w:next w:val="Spistreści6"/>
    <w:autoRedefine w:val="0"/>
    <w:hidden w:val="0"/>
    <w:qFormat w:val="0"/>
    <w:pPr>
      <w:suppressLineNumbers w:val="1"/>
      <w:tabs>
        <w:tab w:val="right" w:leader="dot" w:pos="8223"/>
      </w:tabs>
      <w:suppressAutoHyphens w:val="0"/>
      <w:spacing w:line="1" w:lineRule="atLeast"/>
      <w:ind w:left="1415" w:right="0" w:leftChars="-1" w:rightChars="0" w:firstLine="0" w:firstLineChars="-1"/>
      <w:textDirection w:val="btLr"/>
      <w:textAlignment w:val="top"/>
      <w:outlineLvl w:val="0"/>
    </w:pPr>
    <w:rPr>
      <w:w w:val="100"/>
      <w:position w:val="-1"/>
      <w:sz w:val="24"/>
      <w:szCs w:val="24"/>
      <w:effect w:val="none"/>
      <w:vertAlign w:val="baseline"/>
      <w:cs w:val="0"/>
      <w:em w:val="none"/>
      <w:lang w:bidi="ar-SA" w:eastAsia="ar-SA" w:val="pl-PL"/>
    </w:rPr>
  </w:style>
  <w:style w:type="paragraph" w:styleId="Spistreści7">
    <w:name w:val="Spis treści 7"/>
    <w:basedOn w:val="Indeks"/>
    <w:next w:val="Spistreści7"/>
    <w:autoRedefine w:val="0"/>
    <w:hidden w:val="0"/>
    <w:qFormat w:val="0"/>
    <w:pPr>
      <w:suppressLineNumbers w:val="1"/>
      <w:tabs>
        <w:tab w:val="right" w:leader="dot" w:pos="7940"/>
      </w:tabs>
      <w:suppressAutoHyphens w:val="0"/>
      <w:spacing w:line="1" w:lineRule="atLeast"/>
      <w:ind w:left="1698" w:right="0" w:leftChars="-1" w:rightChars="0" w:firstLine="0" w:firstLineChars="-1"/>
      <w:textDirection w:val="btLr"/>
      <w:textAlignment w:val="top"/>
      <w:outlineLvl w:val="0"/>
    </w:pPr>
    <w:rPr>
      <w:w w:val="100"/>
      <w:position w:val="-1"/>
      <w:sz w:val="24"/>
      <w:szCs w:val="24"/>
      <w:effect w:val="none"/>
      <w:vertAlign w:val="baseline"/>
      <w:cs w:val="0"/>
      <w:em w:val="none"/>
      <w:lang w:bidi="ar-SA" w:eastAsia="ar-SA" w:val="pl-PL"/>
    </w:rPr>
  </w:style>
  <w:style w:type="paragraph" w:styleId="Spistreści8">
    <w:name w:val="Spis treści 8"/>
    <w:basedOn w:val="Indeks"/>
    <w:next w:val="Spistreści8"/>
    <w:autoRedefine w:val="0"/>
    <w:hidden w:val="0"/>
    <w:qFormat w:val="0"/>
    <w:pPr>
      <w:suppressLineNumbers w:val="1"/>
      <w:tabs>
        <w:tab w:val="right" w:leader="dot" w:pos="7657"/>
      </w:tabs>
      <w:suppressAutoHyphens w:val="0"/>
      <w:spacing w:line="1" w:lineRule="atLeast"/>
      <w:ind w:left="1981" w:right="0" w:leftChars="-1" w:rightChars="0" w:firstLine="0" w:firstLineChars="-1"/>
      <w:textDirection w:val="btLr"/>
      <w:textAlignment w:val="top"/>
      <w:outlineLvl w:val="0"/>
    </w:pPr>
    <w:rPr>
      <w:w w:val="100"/>
      <w:position w:val="-1"/>
      <w:sz w:val="24"/>
      <w:szCs w:val="24"/>
      <w:effect w:val="none"/>
      <w:vertAlign w:val="baseline"/>
      <w:cs w:val="0"/>
      <w:em w:val="none"/>
      <w:lang w:bidi="ar-SA" w:eastAsia="ar-SA" w:val="pl-PL"/>
    </w:rPr>
  </w:style>
  <w:style w:type="paragraph" w:styleId="Spistreści9">
    <w:name w:val="Spis treści 9"/>
    <w:basedOn w:val="Indeks"/>
    <w:next w:val="Spistreści9"/>
    <w:autoRedefine w:val="0"/>
    <w:hidden w:val="0"/>
    <w:qFormat w:val="0"/>
    <w:pPr>
      <w:suppressLineNumbers w:val="1"/>
      <w:tabs>
        <w:tab w:val="right" w:leader="dot" w:pos="7374"/>
      </w:tabs>
      <w:suppressAutoHyphens w:val="0"/>
      <w:spacing w:line="1" w:lineRule="atLeast"/>
      <w:ind w:left="2264" w:right="0" w:leftChars="-1" w:rightChars="0" w:firstLine="0" w:firstLineChars="-1"/>
      <w:textDirection w:val="btLr"/>
      <w:textAlignment w:val="top"/>
      <w:outlineLvl w:val="0"/>
    </w:pPr>
    <w:rPr>
      <w:w w:val="100"/>
      <w:position w:val="-1"/>
      <w:sz w:val="24"/>
      <w:szCs w:val="24"/>
      <w:effect w:val="none"/>
      <w:vertAlign w:val="baseline"/>
      <w:cs w:val="0"/>
      <w:em w:val="none"/>
      <w:lang w:bidi="ar-SA" w:eastAsia="ar-SA" w:val="pl-PL"/>
    </w:rPr>
  </w:style>
  <w:style w:type="paragraph" w:styleId="Spistreści10">
    <w:name w:val="Spis treści 10"/>
    <w:basedOn w:val="Indeks"/>
    <w:next w:val="Spistreści10"/>
    <w:autoRedefine w:val="0"/>
    <w:hidden w:val="0"/>
    <w:qFormat w:val="0"/>
    <w:pPr>
      <w:suppressLineNumbers w:val="1"/>
      <w:tabs>
        <w:tab w:val="right" w:leader="dot" w:pos="7091"/>
      </w:tabs>
      <w:suppressAutoHyphens w:val="0"/>
      <w:spacing w:line="1" w:lineRule="atLeast"/>
      <w:ind w:left="2547" w:right="0" w:leftChars="-1" w:rightChars="0" w:firstLine="0" w:firstLineChars="-1"/>
      <w:textDirection w:val="btLr"/>
      <w:textAlignment w:val="top"/>
      <w:outlineLvl w:val="0"/>
    </w:pPr>
    <w:rPr>
      <w:w w:val="100"/>
      <w:position w:val="-1"/>
      <w:sz w:val="24"/>
      <w:szCs w:val="24"/>
      <w:effect w:val="none"/>
      <w:vertAlign w:val="baseline"/>
      <w:cs w:val="0"/>
      <w:em w:val="none"/>
      <w:lang w:bidi="ar-SA" w:eastAsia="ar-SA" w:val="pl-PL"/>
    </w:rPr>
  </w:style>
  <w:style w:type="paragraph" w:styleId="Default">
    <w:name w:val="Default"/>
    <w:next w:val="Default"/>
    <w:autoRedefine w:val="0"/>
    <w:hidden w:val="0"/>
    <w:qFormat w:val="0"/>
    <w:pPr>
      <w:suppressAutoHyphens w:val="0"/>
      <w:autoSpaceDE w:val="0"/>
      <w:spacing w:line="1" w:lineRule="atLeast"/>
      <w:ind w:leftChars="-1" w:rightChars="0" w:firstLineChars="-1"/>
      <w:textDirection w:val="btLr"/>
      <w:textAlignment w:val="top"/>
      <w:outlineLvl w:val="0"/>
    </w:pPr>
    <w:rPr>
      <w:rFonts w:ascii="Arial" w:cs="Arial" w:eastAsia="Calibri" w:hAnsi="Arial"/>
      <w:color w:val="000000"/>
      <w:w w:val="100"/>
      <w:position w:val="-1"/>
      <w:sz w:val="24"/>
      <w:szCs w:val="24"/>
      <w:effect w:val="none"/>
      <w:vertAlign w:val="baseline"/>
      <w:cs w:val="0"/>
      <w:em w:val="none"/>
      <w:lang w:bidi="ar-SA" w:eastAsia="ar-SA" w:val="pl-PL"/>
    </w:rPr>
  </w:style>
  <w:style w:type="paragraph" w:styleId="Tekstpodstawowy21">
    <w:name w:val="Tekst podstawowy 21"/>
    <w:basedOn w:val="Normalny"/>
    <w:next w:val="Tekstpodstawowy21"/>
    <w:autoRedefine w:val="0"/>
    <w:hidden w:val="0"/>
    <w:qFormat w:val="0"/>
    <w:pPr>
      <w:suppressAutoHyphens w:val="0"/>
      <w:spacing w:after="120" w:before="0" w:line="480" w:lineRule="auto"/>
      <w:ind w:leftChars="-1" w:rightChars="0" w:firstLineChars="-1"/>
      <w:textDirection w:val="btLr"/>
      <w:textAlignment w:val="top"/>
      <w:outlineLvl w:val="0"/>
    </w:pPr>
    <w:rPr>
      <w:w w:val="100"/>
      <w:position w:val="-1"/>
      <w:sz w:val="24"/>
      <w:szCs w:val="24"/>
      <w:effect w:val="none"/>
      <w:vertAlign w:val="baseline"/>
      <w:cs w:val="0"/>
      <w:em w:val="none"/>
      <w:lang w:bidi="ar-SA" w:eastAsia="ar-SA" w:val="pl-PL"/>
    </w:rPr>
  </w:style>
  <w:style w:type="paragraph" w:styleId="ListContinue">
    <w:name w:val="List Continue"/>
    <w:basedOn w:val="Normalny"/>
    <w:next w:val="ListContinue"/>
    <w:autoRedefine w:val="0"/>
    <w:hidden w:val="0"/>
    <w:qFormat w:val="0"/>
    <w:pPr>
      <w:suppressAutoHyphens w:val="0"/>
      <w:spacing w:after="120" w:line="1" w:lineRule="atLeast"/>
      <w:ind w:left="283" w:leftChars="-1" w:rightChars="0" w:firstLineChars="-1"/>
      <w:textDirection w:val="btLr"/>
      <w:textAlignment w:val="top"/>
      <w:outlineLvl w:val="0"/>
    </w:pPr>
    <w:rPr>
      <w:w w:val="100"/>
      <w:position w:val="-1"/>
      <w:sz w:val="24"/>
      <w:szCs w:val="24"/>
      <w:effect w:val="none"/>
      <w:vertAlign w:val="baseline"/>
      <w:cs w:val="0"/>
      <w:em w:val="none"/>
      <w:lang w:bidi="ar-SA" w:eastAsia="ar-SA" w:val="pl-P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12" Type="http://schemas.openxmlformats.org/officeDocument/2006/relationships/footer" Target="footer2.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3.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P4AMatjLIpvgDxUiln0YveRNZg==">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2011-05-16T07:19:00Z</dcterms:created>
  <dc:creator>Marcin-C</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str>12.0000</vt:lpstr>
  </property>
  <property fmtid="{D5CDD505-2E9C-101B-9397-08002B2CF9AE}" pid="3" name="Company">
    <vt:lpstr>ZDK</vt:lp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